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C951" w14:textId="2189290F" w:rsidR="00DE2871" w:rsidRPr="009B0566" w:rsidRDefault="00D630FE">
      <w:pPr>
        <w:rPr>
          <w:rFonts w:ascii="Univers" w:hAnsi="Univers"/>
          <w:sz w:val="24"/>
          <w:szCs w:val="24"/>
        </w:rPr>
      </w:pPr>
      <w:r>
        <w:rPr>
          <w:noProof/>
        </w:rPr>
        <w:drawing>
          <wp:inline distT="0" distB="0" distL="0" distR="0" wp14:anchorId="69E4139A" wp14:editId="58065F3F">
            <wp:extent cx="774000" cy="997200"/>
            <wp:effectExtent l="0" t="0" r="7620" b="0"/>
            <wp:docPr id="1" name="Picture 1" descr="Text, whiteboard&#10;&#10;Description automatically generated">
              <a:extLst xmlns:a="http://schemas.openxmlformats.org/drawingml/2006/main">
                <a:ext uri="{FF2B5EF4-FFF2-40B4-BE49-F238E27FC236}">
                  <a16:creationId xmlns:a16="http://schemas.microsoft.com/office/drawing/2014/main" id="{3149376B-9B49-4BA8-9046-D9A6B4813F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000" cy="997200"/>
                    </a:xfrm>
                    <a:prstGeom prst="rect">
                      <a:avLst/>
                    </a:prstGeom>
                  </pic:spPr>
                </pic:pic>
              </a:graphicData>
            </a:graphic>
          </wp:inline>
        </w:drawing>
      </w:r>
      <w:r w:rsidR="00D57AFE">
        <w:t xml:space="preserve"> </w:t>
      </w:r>
      <w:r w:rsidRPr="007B6A3F">
        <w:rPr>
          <w:rFonts w:ascii="Univers" w:hAnsi="Univers"/>
          <w:b/>
          <w:bCs/>
          <w:sz w:val="28"/>
          <w:szCs w:val="28"/>
        </w:rPr>
        <w:t xml:space="preserve">Role </w:t>
      </w:r>
      <w:r w:rsidR="005355A6">
        <w:rPr>
          <w:rFonts w:ascii="Univers" w:hAnsi="Univers"/>
          <w:b/>
          <w:bCs/>
          <w:sz w:val="28"/>
          <w:szCs w:val="28"/>
        </w:rPr>
        <w:t>Profile</w:t>
      </w:r>
      <w:r w:rsidRPr="009B0566">
        <w:rPr>
          <w:rFonts w:ascii="Univers" w:hAnsi="Univers"/>
          <w:sz w:val="24"/>
          <w:szCs w:val="24"/>
        </w:rPr>
        <w:t xml:space="preserve"> </w:t>
      </w:r>
    </w:p>
    <w:p w14:paraId="2619998E" w14:textId="3F24AF28" w:rsidR="00D630FE" w:rsidRPr="009B0566" w:rsidRDefault="00D630FE">
      <w:pPr>
        <w:rPr>
          <w:rFonts w:ascii="Univers" w:hAnsi="Univers"/>
          <w:sz w:val="24"/>
          <w:szCs w:val="24"/>
        </w:rPr>
      </w:pPr>
    </w:p>
    <w:tbl>
      <w:tblPr>
        <w:tblStyle w:val="TableGrid"/>
        <w:tblW w:w="0" w:type="auto"/>
        <w:tblLook w:val="04A0" w:firstRow="1" w:lastRow="0" w:firstColumn="1" w:lastColumn="0" w:noHBand="0" w:noVBand="1"/>
      </w:tblPr>
      <w:tblGrid>
        <w:gridCol w:w="2689"/>
        <w:gridCol w:w="6327"/>
      </w:tblGrid>
      <w:tr w:rsidR="00D630FE" w:rsidRPr="00576BF1" w14:paraId="2B8AF6A4" w14:textId="77777777" w:rsidTr="00D630FE">
        <w:tc>
          <w:tcPr>
            <w:tcW w:w="2689" w:type="dxa"/>
          </w:tcPr>
          <w:p w14:paraId="66674D62" w14:textId="750EE904" w:rsidR="00D630FE" w:rsidRPr="00576BF1" w:rsidRDefault="00D630FE">
            <w:pPr>
              <w:rPr>
                <w:rFonts w:ascii="Univers" w:hAnsi="Univers"/>
                <w:sz w:val="20"/>
                <w:szCs w:val="20"/>
              </w:rPr>
            </w:pPr>
            <w:r w:rsidRPr="00576BF1">
              <w:rPr>
                <w:rFonts w:ascii="Univers" w:hAnsi="Univers"/>
                <w:sz w:val="20"/>
                <w:szCs w:val="20"/>
              </w:rPr>
              <w:t>Job Title</w:t>
            </w:r>
          </w:p>
        </w:tc>
        <w:tc>
          <w:tcPr>
            <w:tcW w:w="6327" w:type="dxa"/>
          </w:tcPr>
          <w:p w14:paraId="24109759" w14:textId="6DADBE52" w:rsidR="00D630FE" w:rsidRPr="00576BF1" w:rsidRDefault="00BC32F3">
            <w:pPr>
              <w:rPr>
                <w:rFonts w:ascii="Univers" w:hAnsi="Univers"/>
                <w:b/>
                <w:bCs/>
                <w:sz w:val="20"/>
                <w:szCs w:val="20"/>
              </w:rPr>
            </w:pPr>
            <w:r w:rsidRPr="00576BF1">
              <w:rPr>
                <w:rFonts w:ascii="Univers" w:hAnsi="Univers"/>
                <w:b/>
                <w:bCs/>
                <w:sz w:val="20"/>
                <w:szCs w:val="20"/>
              </w:rPr>
              <w:t xml:space="preserve">Gardener &amp; Plant </w:t>
            </w:r>
            <w:r w:rsidR="00EC611A" w:rsidRPr="00576BF1">
              <w:rPr>
                <w:rFonts w:ascii="Univers" w:hAnsi="Univers"/>
                <w:b/>
                <w:bCs/>
                <w:sz w:val="20"/>
                <w:szCs w:val="20"/>
              </w:rPr>
              <w:t>R</w:t>
            </w:r>
            <w:r w:rsidRPr="00576BF1">
              <w:rPr>
                <w:rFonts w:ascii="Univers" w:hAnsi="Univers"/>
                <w:b/>
                <w:bCs/>
                <w:sz w:val="20"/>
                <w:szCs w:val="20"/>
              </w:rPr>
              <w:t>ecords Mana</w:t>
            </w:r>
            <w:r w:rsidR="00EC611A" w:rsidRPr="00576BF1">
              <w:rPr>
                <w:rFonts w:ascii="Univers" w:hAnsi="Univers"/>
                <w:b/>
                <w:bCs/>
                <w:sz w:val="20"/>
                <w:szCs w:val="20"/>
              </w:rPr>
              <w:t>ger</w:t>
            </w:r>
            <w:r w:rsidR="002D2007" w:rsidRPr="00576BF1">
              <w:rPr>
                <w:rFonts w:ascii="Univers" w:hAnsi="Univers"/>
                <w:b/>
                <w:bCs/>
                <w:sz w:val="20"/>
                <w:szCs w:val="20"/>
              </w:rPr>
              <w:t xml:space="preserve"> </w:t>
            </w:r>
          </w:p>
        </w:tc>
      </w:tr>
      <w:tr w:rsidR="00D630FE" w:rsidRPr="00576BF1" w14:paraId="0E34FBE8" w14:textId="77777777" w:rsidTr="00D630FE">
        <w:tc>
          <w:tcPr>
            <w:tcW w:w="2689" w:type="dxa"/>
          </w:tcPr>
          <w:p w14:paraId="0D24CC18" w14:textId="53EDEC65" w:rsidR="00D630FE" w:rsidRPr="00576BF1" w:rsidRDefault="00D630FE">
            <w:pPr>
              <w:rPr>
                <w:rFonts w:ascii="Univers" w:hAnsi="Univers"/>
                <w:sz w:val="20"/>
                <w:szCs w:val="20"/>
              </w:rPr>
            </w:pPr>
            <w:r w:rsidRPr="00576BF1">
              <w:rPr>
                <w:rFonts w:ascii="Univers" w:hAnsi="Univers"/>
                <w:sz w:val="20"/>
                <w:szCs w:val="20"/>
              </w:rPr>
              <w:t>Position</w:t>
            </w:r>
          </w:p>
        </w:tc>
        <w:tc>
          <w:tcPr>
            <w:tcW w:w="6327" w:type="dxa"/>
          </w:tcPr>
          <w:p w14:paraId="57B67861" w14:textId="3351680A" w:rsidR="00D630FE" w:rsidRPr="00576BF1" w:rsidRDefault="00D630FE">
            <w:pPr>
              <w:rPr>
                <w:rFonts w:ascii="Univers" w:hAnsi="Univers"/>
                <w:sz w:val="20"/>
                <w:szCs w:val="20"/>
              </w:rPr>
            </w:pPr>
            <w:r w:rsidRPr="00576BF1">
              <w:rPr>
                <w:rFonts w:ascii="Univers" w:hAnsi="Univers"/>
                <w:sz w:val="20"/>
                <w:szCs w:val="20"/>
              </w:rPr>
              <w:t>Permanent</w:t>
            </w:r>
          </w:p>
        </w:tc>
      </w:tr>
      <w:tr w:rsidR="00D630FE" w:rsidRPr="00576BF1" w14:paraId="0721353A" w14:textId="77777777" w:rsidTr="00D630FE">
        <w:tc>
          <w:tcPr>
            <w:tcW w:w="2689" w:type="dxa"/>
          </w:tcPr>
          <w:p w14:paraId="21B09E84" w14:textId="4226573F" w:rsidR="00D630FE" w:rsidRPr="00576BF1" w:rsidRDefault="00D630FE">
            <w:pPr>
              <w:rPr>
                <w:rFonts w:ascii="Univers" w:hAnsi="Univers"/>
                <w:sz w:val="20"/>
                <w:szCs w:val="20"/>
              </w:rPr>
            </w:pPr>
            <w:r w:rsidRPr="00576BF1">
              <w:rPr>
                <w:rFonts w:ascii="Univers" w:hAnsi="Univers"/>
                <w:sz w:val="20"/>
                <w:szCs w:val="20"/>
              </w:rPr>
              <w:t>Hours</w:t>
            </w:r>
          </w:p>
        </w:tc>
        <w:tc>
          <w:tcPr>
            <w:tcW w:w="6327" w:type="dxa"/>
          </w:tcPr>
          <w:p w14:paraId="0FBE0061" w14:textId="17C756D7" w:rsidR="00D630FE" w:rsidRPr="00576BF1" w:rsidRDefault="009B4FEA">
            <w:pPr>
              <w:rPr>
                <w:rFonts w:ascii="Univers" w:hAnsi="Univers"/>
                <w:sz w:val="20"/>
                <w:szCs w:val="20"/>
              </w:rPr>
            </w:pPr>
            <w:r w:rsidRPr="00576BF1">
              <w:rPr>
                <w:rFonts w:ascii="Univers" w:hAnsi="Univers"/>
                <w:sz w:val="20"/>
                <w:szCs w:val="20"/>
              </w:rPr>
              <w:t>Full-time 35</w:t>
            </w:r>
            <w:r w:rsidR="00D630FE" w:rsidRPr="00576BF1">
              <w:rPr>
                <w:rFonts w:ascii="Univers" w:hAnsi="Univers"/>
                <w:sz w:val="20"/>
                <w:szCs w:val="20"/>
              </w:rPr>
              <w:t xml:space="preserve"> hours per week </w:t>
            </w:r>
          </w:p>
        </w:tc>
      </w:tr>
      <w:tr w:rsidR="00D630FE" w:rsidRPr="00576BF1" w14:paraId="46480EE6" w14:textId="77777777" w:rsidTr="00D630FE">
        <w:tc>
          <w:tcPr>
            <w:tcW w:w="2689" w:type="dxa"/>
          </w:tcPr>
          <w:p w14:paraId="20039716" w14:textId="7092ADFE" w:rsidR="00D630FE" w:rsidRPr="00576BF1" w:rsidRDefault="00D630FE">
            <w:pPr>
              <w:rPr>
                <w:rFonts w:ascii="Univers" w:hAnsi="Univers"/>
                <w:sz w:val="20"/>
                <w:szCs w:val="20"/>
              </w:rPr>
            </w:pPr>
            <w:r w:rsidRPr="00576BF1">
              <w:rPr>
                <w:rFonts w:ascii="Univers" w:hAnsi="Univers"/>
                <w:sz w:val="20"/>
                <w:szCs w:val="20"/>
              </w:rPr>
              <w:t>Holidays</w:t>
            </w:r>
          </w:p>
        </w:tc>
        <w:tc>
          <w:tcPr>
            <w:tcW w:w="6327" w:type="dxa"/>
          </w:tcPr>
          <w:p w14:paraId="44C7F67E" w14:textId="41233FAD" w:rsidR="00D630FE" w:rsidRPr="00576BF1" w:rsidRDefault="009B4FEA">
            <w:pPr>
              <w:rPr>
                <w:rFonts w:ascii="Univers" w:hAnsi="Univers"/>
                <w:sz w:val="20"/>
                <w:szCs w:val="20"/>
              </w:rPr>
            </w:pPr>
            <w:r w:rsidRPr="00576BF1">
              <w:rPr>
                <w:rFonts w:ascii="Univers" w:hAnsi="Univers"/>
                <w:sz w:val="20"/>
                <w:szCs w:val="20"/>
              </w:rPr>
              <w:t>33</w:t>
            </w:r>
            <w:r w:rsidR="00D630FE" w:rsidRPr="00576BF1">
              <w:rPr>
                <w:rFonts w:ascii="Univers" w:hAnsi="Univers"/>
                <w:sz w:val="20"/>
                <w:szCs w:val="20"/>
              </w:rPr>
              <w:t xml:space="preserve"> days including public holidays</w:t>
            </w:r>
          </w:p>
        </w:tc>
      </w:tr>
      <w:tr w:rsidR="00D630FE" w:rsidRPr="00576BF1" w14:paraId="2A5E96AC" w14:textId="77777777" w:rsidTr="00D630FE">
        <w:tc>
          <w:tcPr>
            <w:tcW w:w="2689" w:type="dxa"/>
          </w:tcPr>
          <w:p w14:paraId="55706033" w14:textId="1E722411" w:rsidR="00D630FE" w:rsidRPr="00576BF1" w:rsidRDefault="00F52332">
            <w:pPr>
              <w:rPr>
                <w:rFonts w:ascii="Univers" w:hAnsi="Univers"/>
                <w:sz w:val="20"/>
                <w:szCs w:val="20"/>
              </w:rPr>
            </w:pPr>
            <w:r w:rsidRPr="00576BF1">
              <w:rPr>
                <w:rFonts w:ascii="Univers" w:hAnsi="Univers"/>
                <w:sz w:val="20"/>
                <w:szCs w:val="20"/>
              </w:rPr>
              <w:t>Manager</w:t>
            </w:r>
          </w:p>
        </w:tc>
        <w:tc>
          <w:tcPr>
            <w:tcW w:w="6327" w:type="dxa"/>
          </w:tcPr>
          <w:p w14:paraId="53276BC7" w14:textId="655237AF" w:rsidR="00D630FE" w:rsidRPr="00576BF1" w:rsidRDefault="009B4FEA">
            <w:pPr>
              <w:rPr>
                <w:rFonts w:ascii="Univers" w:hAnsi="Univers"/>
                <w:sz w:val="20"/>
                <w:szCs w:val="20"/>
              </w:rPr>
            </w:pPr>
            <w:r w:rsidRPr="00576BF1">
              <w:rPr>
                <w:rFonts w:ascii="Univers" w:hAnsi="Univers"/>
                <w:sz w:val="20"/>
                <w:szCs w:val="20"/>
              </w:rPr>
              <w:t>Head of Plant Collections (HPC)</w:t>
            </w:r>
          </w:p>
        </w:tc>
      </w:tr>
      <w:tr w:rsidR="00F52332" w:rsidRPr="00576BF1" w14:paraId="1CCCE872" w14:textId="77777777" w:rsidTr="00D630FE">
        <w:tc>
          <w:tcPr>
            <w:tcW w:w="2689" w:type="dxa"/>
          </w:tcPr>
          <w:p w14:paraId="1122DD36" w14:textId="5D9A7B6D" w:rsidR="00F52332" w:rsidRPr="00576BF1" w:rsidRDefault="00F52332">
            <w:pPr>
              <w:rPr>
                <w:rFonts w:ascii="Univers" w:hAnsi="Univers"/>
                <w:sz w:val="20"/>
                <w:szCs w:val="20"/>
              </w:rPr>
            </w:pPr>
            <w:r w:rsidRPr="00576BF1">
              <w:rPr>
                <w:rFonts w:ascii="Univers" w:hAnsi="Univers"/>
                <w:sz w:val="20"/>
                <w:szCs w:val="20"/>
              </w:rPr>
              <w:t>Location</w:t>
            </w:r>
          </w:p>
        </w:tc>
        <w:tc>
          <w:tcPr>
            <w:tcW w:w="6327" w:type="dxa"/>
          </w:tcPr>
          <w:p w14:paraId="018D178B" w14:textId="5D767198" w:rsidR="00F52332" w:rsidRPr="00576BF1" w:rsidRDefault="00F52332">
            <w:pPr>
              <w:rPr>
                <w:rFonts w:ascii="Univers" w:hAnsi="Univers"/>
                <w:sz w:val="20"/>
                <w:szCs w:val="20"/>
              </w:rPr>
            </w:pPr>
            <w:r w:rsidRPr="00576BF1">
              <w:rPr>
                <w:rFonts w:ascii="Univers" w:hAnsi="Univers"/>
                <w:sz w:val="20"/>
                <w:szCs w:val="20"/>
              </w:rPr>
              <w:t>Chelsea Physic Garden, 66 Royal Hospital Road, London SW3 4HS</w:t>
            </w:r>
          </w:p>
        </w:tc>
      </w:tr>
    </w:tbl>
    <w:p w14:paraId="6E64DC13" w14:textId="77777777" w:rsidR="009B0566" w:rsidRPr="00576BF1" w:rsidRDefault="009B0566">
      <w:pPr>
        <w:rPr>
          <w:rFonts w:ascii="Univers" w:hAnsi="Univers"/>
          <w:sz w:val="20"/>
          <w:szCs w:val="20"/>
        </w:rPr>
      </w:pPr>
    </w:p>
    <w:p w14:paraId="1D72C0E9" w14:textId="29A09620" w:rsidR="00F52332" w:rsidRPr="00576BF1" w:rsidRDefault="00B86EFC" w:rsidP="00F52332">
      <w:pPr>
        <w:spacing w:after="0" w:line="240" w:lineRule="auto"/>
        <w:rPr>
          <w:rFonts w:ascii="Univers" w:hAnsi="Univers" w:cs="Times New Roman"/>
          <w:sz w:val="20"/>
          <w:szCs w:val="20"/>
        </w:rPr>
      </w:pPr>
      <w:r w:rsidRPr="00576BF1">
        <w:rPr>
          <w:rFonts w:ascii="Univers" w:hAnsi="Univers" w:cs="Times New Roman"/>
          <w:b/>
          <w:bCs/>
          <w:sz w:val="20"/>
          <w:szCs w:val="20"/>
        </w:rPr>
        <w:t>1.</w:t>
      </w:r>
      <w:r w:rsidRPr="00576BF1">
        <w:rPr>
          <w:rFonts w:ascii="Univers" w:hAnsi="Univers" w:cs="Times New Roman"/>
          <w:b/>
          <w:bCs/>
          <w:sz w:val="20"/>
          <w:szCs w:val="20"/>
        </w:rPr>
        <w:tab/>
      </w:r>
      <w:r w:rsidR="00F52332" w:rsidRPr="00576BF1">
        <w:rPr>
          <w:rFonts w:ascii="Univers" w:hAnsi="Univers" w:cs="Times New Roman"/>
          <w:b/>
          <w:bCs/>
          <w:sz w:val="20"/>
          <w:szCs w:val="20"/>
        </w:rPr>
        <w:t>Equal Opportunities</w:t>
      </w:r>
      <w:r w:rsidR="007B6A3F" w:rsidRPr="00576BF1">
        <w:rPr>
          <w:rFonts w:ascii="Univers" w:hAnsi="Univers" w:cs="Times New Roman"/>
          <w:b/>
          <w:bCs/>
          <w:sz w:val="20"/>
          <w:szCs w:val="20"/>
        </w:rPr>
        <w:t xml:space="preserve"> </w:t>
      </w:r>
    </w:p>
    <w:p w14:paraId="565F6F21" w14:textId="77777777" w:rsidR="00F52332" w:rsidRPr="00576BF1" w:rsidRDefault="00F52332" w:rsidP="00F52332">
      <w:pPr>
        <w:spacing w:after="0" w:line="240" w:lineRule="auto"/>
        <w:rPr>
          <w:rFonts w:ascii="Univers" w:hAnsi="Univers" w:cs="Times New Roman"/>
          <w:sz w:val="20"/>
          <w:szCs w:val="20"/>
        </w:rPr>
      </w:pPr>
    </w:p>
    <w:p w14:paraId="26371F94" w14:textId="77777777" w:rsidR="00F52332" w:rsidRPr="00576BF1" w:rsidRDefault="00F52332" w:rsidP="00F52332">
      <w:pPr>
        <w:spacing w:after="0" w:line="240" w:lineRule="auto"/>
        <w:rPr>
          <w:rFonts w:ascii="Univers" w:hAnsi="Univers" w:cs="Times New Roman"/>
          <w:sz w:val="20"/>
          <w:szCs w:val="20"/>
        </w:rPr>
      </w:pPr>
      <w:r w:rsidRPr="00576BF1">
        <w:rPr>
          <w:rFonts w:ascii="Univers" w:hAnsi="Univers" w:cs="Times New Roman"/>
          <w:sz w:val="20"/>
          <w:szCs w:val="20"/>
        </w:rPr>
        <w:t>Chelsea Physic Garden is a place for everyone. As an equal opportunities’ employer, Chelsea Physic Garden is committed to championing equality, diversity, and inclusion in our workplace. If you are a suitably qualified applicant, we encourage your application whatever your age, disability, gender, gender identity, race, religion or belief, sexual orientation or socio-economic background.</w:t>
      </w:r>
    </w:p>
    <w:p w14:paraId="2BC33B65" w14:textId="77777777" w:rsidR="00F52332" w:rsidRPr="00576BF1" w:rsidRDefault="00F52332" w:rsidP="00F52332">
      <w:pPr>
        <w:spacing w:after="0" w:line="240" w:lineRule="auto"/>
        <w:rPr>
          <w:rFonts w:ascii="Univers" w:hAnsi="Univers" w:cs="Arial"/>
          <w:b/>
          <w:sz w:val="20"/>
          <w:szCs w:val="20"/>
        </w:rPr>
      </w:pPr>
    </w:p>
    <w:p w14:paraId="7BCA683B" w14:textId="4AC80AE2" w:rsidR="00F52332" w:rsidRPr="00576BF1" w:rsidRDefault="00B86EFC" w:rsidP="00F52332">
      <w:pPr>
        <w:spacing w:after="0" w:line="240" w:lineRule="auto"/>
        <w:rPr>
          <w:rFonts w:ascii="Univers" w:hAnsi="Univers" w:cs="Arial"/>
          <w:b/>
          <w:sz w:val="20"/>
          <w:szCs w:val="20"/>
        </w:rPr>
      </w:pPr>
      <w:r w:rsidRPr="00576BF1">
        <w:rPr>
          <w:rFonts w:ascii="Univers" w:hAnsi="Univers" w:cs="Arial"/>
          <w:b/>
          <w:sz w:val="20"/>
          <w:szCs w:val="20"/>
        </w:rPr>
        <w:t>2.</w:t>
      </w:r>
      <w:r w:rsidRPr="00576BF1">
        <w:rPr>
          <w:rFonts w:ascii="Univers" w:hAnsi="Univers" w:cs="Arial"/>
          <w:b/>
          <w:sz w:val="20"/>
          <w:szCs w:val="20"/>
        </w:rPr>
        <w:tab/>
      </w:r>
      <w:r w:rsidR="00F52332" w:rsidRPr="00576BF1">
        <w:rPr>
          <w:rFonts w:ascii="Univers" w:hAnsi="Univers" w:cs="Arial"/>
          <w:b/>
          <w:sz w:val="20"/>
          <w:szCs w:val="20"/>
        </w:rPr>
        <w:t xml:space="preserve">About Chelsea Physic Garden </w:t>
      </w:r>
    </w:p>
    <w:p w14:paraId="1F0D97C5" w14:textId="77777777" w:rsidR="00F52332" w:rsidRPr="00576BF1" w:rsidRDefault="00F52332" w:rsidP="00F52332">
      <w:pPr>
        <w:tabs>
          <w:tab w:val="left" w:pos="4320"/>
        </w:tabs>
        <w:spacing w:after="0" w:line="240" w:lineRule="auto"/>
        <w:rPr>
          <w:rFonts w:ascii="Univers" w:hAnsi="Univers" w:cs="Arial"/>
          <w:sz w:val="20"/>
          <w:szCs w:val="20"/>
        </w:rPr>
      </w:pPr>
    </w:p>
    <w:p w14:paraId="4FC1A046" w14:textId="1B83B1F0" w:rsidR="00F52332" w:rsidRPr="00576BF1" w:rsidRDefault="00F52332" w:rsidP="00F52332">
      <w:pPr>
        <w:autoSpaceDE w:val="0"/>
        <w:autoSpaceDN w:val="0"/>
        <w:adjustRightInd w:val="0"/>
        <w:spacing w:after="0" w:line="240" w:lineRule="auto"/>
        <w:rPr>
          <w:rFonts w:ascii="Univers" w:hAnsi="Univers" w:cs="ITC Avant Garde Pro Bk"/>
          <w:color w:val="000000"/>
          <w:sz w:val="20"/>
          <w:szCs w:val="20"/>
        </w:rPr>
      </w:pPr>
      <w:r w:rsidRPr="00576BF1">
        <w:rPr>
          <w:rFonts w:ascii="Univers" w:hAnsi="Univers" w:cs="ITC Avant Garde Pro Bk"/>
          <w:color w:val="000000"/>
          <w:sz w:val="20"/>
          <w:szCs w:val="20"/>
        </w:rPr>
        <w:t xml:space="preserve">Chelsea Physic Garden (CPG) is an independent charity set up in 1983 to promote and preserve the four-acre garden of the same name. The charity’s mission is to demonstrate the medicinal, economic, cultural and environmental importance of plants to the survival and wellbeing of humankind. We are open to visitors six-days a week, eleven months of the year.  There has been a teaching Garden on our site since 1673, and today we hope that all our visitors leave inspired, having learnt something new.  </w:t>
      </w:r>
    </w:p>
    <w:p w14:paraId="264E0BE5" w14:textId="12CA78AC" w:rsidR="00423EF1" w:rsidRPr="00576BF1" w:rsidRDefault="00423EF1" w:rsidP="00F52332">
      <w:pPr>
        <w:autoSpaceDE w:val="0"/>
        <w:autoSpaceDN w:val="0"/>
        <w:adjustRightInd w:val="0"/>
        <w:spacing w:after="0" w:line="240" w:lineRule="auto"/>
        <w:rPr>
          <w:rFonts w:ascii="Univers" w:hAnsi="Univers" w:cs="ITC Avant Garde Pro Bk"/>
          <w:color w:val="000000"/>
          <w:sz w:val="20"/>
          <w:szCs w:val="20"/>
        </w:rPr>
      </w:pPr>
    </w:p>
    <w:p w14:paraId="7C840C1D" w14:textId="0E7AD81B" w:rsidR="00423EF1" w:rsidRPr="00576BF1" w:rsidRDefault="00B86EFC" w:rsidP="00F52332">
      <w:pPr>
        <w:autoSpaceDE w:val="0"/>
        <w:autoSpaceDN w:val="0"/>
        <w:adjustRightInd w:val="0"/>
        <w:spacing w:after="0" w:line="240" w:lineRule="auto"/>
        <w:rPr>
          <w:rFonts w:ascii="Univers" w:hAnsi="Univers" w:cs="ITC Avant Garde Pro Bk"/>
          <w:b/>
          <w:bCs/>
          <w:color w:val="000000"/>
          <w:sz w:val="20"/>
          <w:szCs w:val="20"/>
        </w:rPr>
      </w:pPr>
      <w:r w:rsidRPr="00576BF1">
        <w:rPr>
          <w:rFonts w:ascii="Univers" w:hAnsi="Univers" w:cs="ITC Avant Garde Pro Bk"/>
          <w:b/>
          <w:bCs/>
          <w:color w:val="000000"/>
          <w:sz w:val="20"/>
          <w:szCs w:val="20"/>
        </w:rPr>
        <w:t>3.</w:t>
      </w:r>
      <w:r w:rsidRPr="00576BF1">
        <w:rPr>
          <w:rFonts w:ascii="Univers" w:hAnsi="Univers" w:cs="ITC Avant Garde Pro Bk"/>
          <w:b/>
          <w:bCs/>
          <w:color w:val="000000"/>
          <w:sz w:val="20"/>
          <w:szCs w:val="20"/>
        </w:rPr>
        <w:tab/>
      </w:r>
      <w:r w:rsidR="009B0566" w:rsidRPr="00576BF1">
        <w:rPr>
          <w:rFonts w:ascii="Univers" w:hAnsi="Univers" w:cs="ITC Avant Garde Pro Bk"/>
          <w:b/>
          <w:bCs/>
          <w:color w:val="000000"/>
          <w:sz w:val="20"/>
          <w:szCs w:val="20"/>
        </w:rPr>
        <w:t xml:space="preserve">Our Values </w:t>
      </w:r>
    </w:p>
    <w:p w14:paraId="33698836" w14:textId="729B4DEA" w:rsidR="009B0566" w:rsidRPr="00576BF1" w:rsidRDefault="009B0566" w:rsidP="00F52332">
      <w:pPr>
        <w:autoSpaceDE w:val="0"/>
        <w:autoSpaceDN w:val="0"/>
        <w:adjustRightInd w:val="0"/>
        <w:spacing w:after="0" w:line="240" w:lineRule="auto"/>
        <w:rPr>
          <w:rFonts w:ascii="Univers" w:hAnsi="Univers" w:cs="ITC Avant Garde Pro Bk"/>
          <w:b/>
          <w:bCs/>
          <w:color w:val="000000"/>
          <w:sz w:val="20"/>
          <w:szCs w:val="20"/>
        </w:rPr>
      </w:pPr>
    </w:p>
    <w:p w14:paraId="4B090317" w14:textId="2FE22E2D" w:rsidR="009B0566" w:rsidRPr="00576BF1" w:rsidRDefault="009B0566" w:rsidP="00F52332">
      <w:pPr>
        <w:autoSpaceDE w:val="0"/>
        <w:autoSpaceDN w:val="0"/>
        <w:adjustRightInd w:val="0"/>
        <w:spacing w:after="0" w:line="240" w:lineRule="auto"/>
        <w:rPr>
          <w:rFonts w:ascii="Univers" w:hAnsi="Univers" w:cs="ITC Avant Garde Pro Bk"/>
          <w:color w:val="000000"/>
          <w:sz w:val="20"/>
          <w:szCs w:val="20"/>
        </w:rPr>
      </w:pPr>
      <w:r w:rsidRPr="00576BF1">
        <w:rPr>
          <w:rFonts w:ascii="Univers" w:hAnsi="Univers" w:cs="ITC Avant Garde Pro Bk"/>
          <w:color w:val="000000"/>
          <w:sz w:val="20"/>
          <w:szCs w:val="20"/>
        </w:rPr>
        <w:t xml:space="preserve">We have a set of five inter linked reinforcing values that support each other </w:t>
      </w:r>
    </w:p>
    <w:p w14:paraId="76898DD5" w14:textId="5E46F273" w:rsidR="00F52332" w:rsidRPr="00576BF1" w:rsidRDefault="00FA060F">
      <w:pPr>
        <w:rPr>
          <w:sz w:val="20"/>
          <w:szCs w:val="20"/>
        </w:rPr>
      </w:pPr>
      <w:r w:rsidRPr="00576BF1">
        <w:rPr>
          <w:noProof/>
          <w:sz w:val="20"/>
          <w:szCs w:val="20"/>
        </w:rPr>
        <w:drawing>
          <wp:inline distT="0" distB="0" distL="0" distR="0" wp14:anchorId="2F873F09" wp14:editId="588E7C95">
            <wp:extent cx="5486400" cy="2498119"/>
            <wp:effectExtent l="19050" t="19050" r="19050" b="35560"/>
            <wp:docPr id="4" name="Diagram 4">
              <a:extLst xmlns:a="http://schemas.openxmlformats.org/drawingml/2006/main">
                <a:ext uri="{FF2B5EF4-FFF2-40B4-BE49-F238E27FC236}">
                  <a16:creationId xmlns:a16="http://schemas.microsoft.com/office/drawing/2014/main" id="{09CF9769-4AE2-4FF1-B044-D4753F94417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2D002B0" w14:textId="6103FCC4" w:rsidR="009B0566" w:rsidRPr="00576BF1" w:rsidRDefault="009B0566">
      <w:pPr>
        <w:rPr>
          <w:sz w:val="20"/>
          <w:szCs w:val="20"/>
        </w:rPr>
      </w:pPr>
    </w:p>
    <w:p w14:paraId="38CD4145" w14:textId="77777777" w:rsidR="00BC32F3" w:rsidRPr="00576BF1" w:rsidRDefault="00BC32F3" w:rsidP="00BC32F3">
      <w:pPr>
        <w:rPr>
          <w:rFonts w:ascii="Univers" w:hAnsi="Univers"/>
          <w:b/>
          <w:bCs/>
          <w:sz w:val="20"/>
          <w:szCs w:val="20"/>
        </w:rPr>
      </w:pPr>
      <w:r w:rsidRPr="00576BF1">
        <w:rPr>
          <w:rFonts w:ascii="Univers" w:hAnsi="Univers"/>
          <w:b/>
          <w:bCs/>
          <w:sz w:val="20"/>
          <w:szCs w:val="20"/>
        </w:rPr>
        <w:lastRenderedPageBreak/>
        <w:t>4.</w:t>
      </w:r>
      <w:r w:rsidRPr="00576BF1">
        <w:rPr>
          <w:rFonts w:ascii="Univers" w:hAnsi="Univers"/>
          <w:b/>
          <w:bCs/>
          <w:sz w:val="20"/>
          <w:szCs w:val="20"/>
        </w:rPr>
        <w:tab/>
        <w:t>About the Role</w:t>
      </w:r>
    </w:p>
    <w:p w14:paraId="084CD6C4" w14:textId="0C51041B" w:rsidR="00E3331B" w:rsidRPr="00576BF1" w:rsidRDefault="00BC32F3" w:rsidP="00C71775">
      <w:pPr>
        <w:tabs>
          <w:tab w:val="left" w:pos="4320"/>
        </w:tabs>
        <w:rPr>
          <w:rFonts w:ascii="Univers" w:hAnsi="Univers"/>
          <w:color w:val="000000"/>
          <w:sz w:val="20"/>
          <w:szCs w:val="20"/>
        </w:rPr>
      </w:pPr>
      <w:r w:rsidRPr="00576BF1">
        <w:rPr>
          <w:rFonts w:ascii="Univers" w:hAnsi="Univers" w:cs="Arial"/>
          <w:sz w:val="20"/>
          <w:szCs w:val="20"/>
        </w:rPr>
        <w:t xml:space="preserve">The Gardener &amp; </w:t>
      </w:r>
      <w:r w:rsidR="00EC611A" w:rsidRPr="00576BF1">
        <w:rPr>
          <w:rFonts w:ascii="Univers" w:hAnsi="Univers" w:cs="Arial"/>
          <w:sz w:val="20"/>
          <w:szCs w:val="20"/>
        </w:rPr>
        <w:t>Plant Records</w:t>
      </w:r>
      <w:r w:rsidRPr="00576BF1">
        <w:rPr>
          <w:rFonts w:ascii="Univers" w:hAnsi="Univers" w:cs="Arial"/>
          <w:sz w:val="20"/>
          <w:szCs w:val="20"/>
        </w:rPr>
        <w:t xml:space="preserve"> Manager</w:t>
      </w:r>
      <w:r w:rsidRPr="00576BF1">
        <w:rPr>
          <w:rFonts w:ascii="Univers" w:hAnsi="Univers"/>
          <w:color w:val="000000"/>
          <w:sz w:val="20"/>
          <w:szCs w:val="20"/>
        </w:rPr>
        <w:t xml:space="preserve"> is responsible for </w:t>
      </w:r>
      <w:r w:rsidR="00AF5D0A" w:rsidRPr="00576BF1">
        <w:rPr>
          <w:rFonts w:ascii="Univers" w:hAnsi="Univers"/>
          <w:color w:val="000000"/>
          <w:sz w:val="20"/>
          <w:szCs w:val="20"/>
        </w:rPr>
        <w:t xml:space="preserve">contributing to the overall maintenance, presentation and care of the historic Garden </w:t>
      </w:r>
      <w:r w:rsidR="00E3331B" w:rsidRPr="00E3331B">
        <w:rPr>
          <w:rFonts w:ascii="Univers" w:hAnsi="Univers"/>
          <w:color w:val="000000"/>
          <w:sz w:val="20"/>
          <w:szCs w:val="20"/>
        </w:rPr>
        <w:t>and its collections as well as the management of the Gardens’ plant database and all aspects of the plant records management.</w:t>
      </w:r>
    </w:p>
    <w:p w14:paraId="370FAFB5" w14:textId="33AD74A0" w:rsidR="00BC32F3" w:rsidRDefault="00BC32F3" w:rsidP="00135BC0">
      <w:pPr>
        <w:tabs>
          <w:tab w:val="left" w:pos="4320"/>
        </w:tabs>
        <w:rPr>
          <w:rFonts w:ascii="Univers" w:hAnsi="Univers" w:cs="Arial"/>
          <w:sz w:val="20"/>
          <w:szCs w:val="20"/>
        </w:rPr>
      </w:pPr>
      <w:r w:rsidRPr="00576BF1">
        <w:rPr>
          <w:rFonts w:ascii="Univers" w:hAnsi="Univers"/>
          <w:color w:val="000000"/>
          <w:sz w:val="20"/>
          <w:szCs w:val="20"/>
        </w:rPr>
        <w:t>They work closely with the H</w:t>
      </w:r>
      <w:r w:rsidR="00582208">
        <w:rPr>
          <w:rFonts w:ascii="Univers" w:hAnsi="Univers"/>
          <w:color w:val="000000"/>
          <w:sz w:val="20"/>
          <w:szCs w:val="20"/>
        </w:rPr>
        <w:t>ead of Plant Collections (HPC)</w:t>
      </w:r>
      <w:r w:rsidR="00AF5D0A" w:rsidRPr="00576BF1">
        <w:rPr>
          <w:rFonts w:ascii="Univers" w:hAnsi="Univers"/>
          <w:color w:val="000000"/>
          <w:sz w:val="20"/>
          <w:szCs w:val="20"/>
        </w:rPr>
        <w:t>, the Deputy Head of Plant Collections (DHPC)</w:t>
      </w:r>
      <w:r w:rsidRPr="00576BF1">
        <w:rPr>
          <w:rFonts w:ascii="Univers" w:hAnsi="Univers"/>
          <w:color w:val="000000"/>
          <w:sz w:val="20"/>
          <w:szCs w:val="20"/>
        </w:rPr>
        <w:t xml:space="preserve"> and other members of the horticultural team, including trainees, interns and volunteers to maintain a high level of horticulture throughout the Garden.</w:t>
      </w:r>
      <w:r w:rsidR="009165ED" w:rsidRPr="00576BF1">
        <w:rPr>
          <w:rFonts w:ascii="Univers" w:hAnsi="Univers"/>
          <w:color w:val="000000"/>
          <w:sz w:val="20"/>
          <w:szCs w:val="20"/>
        </w:rPr>
        <w:t xml:space="preserve"> </w:t>
      </w:r>
      <w:r w:rsidRPr="00576BF1">
        <w:rPr>
          <w:rFonts w:ascii="Univers" w:hAnsi="Univers" w:cs="Arial"/>
          <w:sz w:val="20"/>
          <w:szCs w:val="20"/>
        </w:rPr>
        <w:t xml:space="preserve">They contribute to overall visitor safety and satisfaction.  </w:t>
      </w:r>
    </w:p>
    <w:p w14:paraId="30B7D769" w14:textId="428EB57F" w:rsidR="00E3331B" w:rsidRDefault="00E3331B" w:rsidP="009165ED">
      <w:pPr>
        <w:tabs>
          <w:tab w:val="left" w:pos="4320"/>
        </w:tabs>
        <w:jc w:val="both"/>
        <w:rPr>
          <w:rFonts w:ascii="Univers" w:hAnsi="Univers" w:cs="Arial"/>
          <w:sz w:val="20"/>
          <w:szCs w:val="20"/>
        </w:rPr>
      </w:pPr>
      <w:r>
        <w:rPr>
          <w:rFonts w:ascii="Univers" w:hAnsi="Univers" w:cs="Arial"/>
          <w:sz w:val="20"/>
          <w:szCs w:val="20"/>
        </w:rPr>
        <w:t xml:space="preserve">This role is key </w:t>
      </w:r>
      <w:r w:rsidR="004B41E3">
        <w:rPr>
          <w:rFonts w:ascii="Univers" w:hAnsi="Univers" w:cs="Arial"/>
          <w:sz w:val="20"/>
          <w:szCs w:val="20"/>
        </w:rPr>
        <w:t>to</w:t>
      </w:r>
      <w:r>
        <w:rPr>
          <w:rFonts w:ascii="Univers" w:hAnsi="Univers" w:cs="Arial"/>
          <w:sz w:val="20"/>
          <w:szCs w:val="20"/>
        </w:rPr>
        <w:t xml:space="preserve"> the delivery of the Research </w:t>
      </w:r>
      <w:r w:rsidR="004B41E3">
        <w:rPr>
          <w:rFonts w:ascii="Univers" w:hAnsi="Univers" w:cs="Arial"/>
          <w:sz w:val="20"/>
          <w:szCs w:val="20"/>
        </w:rPr>
        <w:t>&amp;</w:t>
      </w:r>
      <w:r>
        <w:rPr>
          <w:rFonts w:ascii="Univers" w:hAnsi="Univers" w:cs="Arial"/>
          <w:sz w:val="20"/>
          <w:szCs w:val="20"/>
        </w:rPr>
        <w:t xml:space="preserve">Conservation </w:t>
      </w:r>
      <w:r w:rsidR="0002117A">
        <w:rPr>
          <w:rFonts w:ascii="Univers" w:hAnsi="Univers" w:cs="Arial"/>
          <w:sz w:val="20"/>
          <w:szCs w:val="20"/>
        </w:rPr>
        <w:t>p</w:t>
      </w:r>
      <w:r>
        <w:rPr>
          <w:rFonts w:ascii="Univers" w:hAnsi="Univers" w:cs="Arial"/>
          <w:sz w:val="20"/>
          <w:szCs w:val="20"/>
        </w:rPr>
        <w:t>olicy at Chelsea Physic Garden</w:t>
      </w:r>
      <w:r w:rsidR="00C447FE">
        <w:rPr>
          <w:rFonts w:ascii="Univers" w:hAnsi="Univers" w:cs="Arial"/>
          <w:sz w:val="20"/>
          <w:szCs w:val="20"/>
        </w:rPr>
        <w:t>,</w:t>
      </w:r>
      <w:r>
        <w:rPr>
          <w:rFonts w:ascii="Univers" w:hAnsi="Univers" w:cs="Arial"/>
          <w:sz w:val="20"/>
          <w:szCs w:val="20"/>
        </w:rPr>
        <w:t xml:space="preserve"> the maintenance of plant records a</w:t>
      </w:r>
      <w:r w:rsidR="00C447FE">
        <w:rPr>
          <w:rFonts w:ascii="Univers" w:hAnsi="Univers" w:cs="Arial"/>
          <w:sz w:val="20"/>
          <w:szCs w:val="20"/>
        </w:rPr>
        <w:t>s well as</w:t>
      </w:r>
      <w:r>
        <w:rPr>
          <w:rFonts w:ascii="Univers" w:hAnsi="Univers" w:cs="Arial"/>
          <w:sz w:val="20"/>
          <w:szCs w:val="20"/>
        </w:rPr>
        <w:t xml:space="preserve"> information sharing for larger scale projects such as </w:t>
      </w:r>
      <w:r w:rsidR="00333D26">
        <w:rPr>
          <w:rFonts w:ascii="Univers" w:hAnsi="Univers" w:cs="Arial"/>
          <w:sz w:val="20"/>
          <w:szCs w:val="20"/>
        </w:rPr>
        <w:t>t</w:t>
      </w:r>
      <w:r>
        <w:rPr>
          <w:rFonts w:ascii="Univers" w:hAnsi="Univers" w:cs="Arial"/>
          <w:sz w:val="20"/>
          <w:szCs w:val="20"/>
        </w:rPr>
        <w:t xml:space="preserve">ree </w:t>
      </w:r>
      <w:r w:rsidR="00333D26">
        <w:rPr>
          <w:rFonts w:ascii="Univers" w:hAnsi="Univers" w:cs="Arial"/>
          <w:sz w:val="20"/>
          <w:szCs w:val="20"/>
        </w:rPr>
        <w:t>s</w:t>
      </w:r>
      <w:r>
        <w:rPr>
          <w:rFonts w:ascii="Univers" w:hAnsi="Univers" w:cs="Arial"/>
          <w:sz w:val="20"/>
          <w:szCs w:val="20"/>
        </w:rPr>
        <w:t xml:space="preserve">uccession </w:t>
      </w:r>
      <w:r w:rsidR="00C447FE">
        <w:rPr>
          <w:rFonts w:ascii="Univers" w:hAnsi="Univers" w:cs="Arial"/>
          <w:sz w:val="20"/>
          <w:szCs w:val="20"/>
        </w:rPr>
        <w:t>p</w:t>
      </w:r>
      <w:r>
        <w:rPr>
          <w:rFonts w:ascii="Univers" w:hAnsi="Univers" w:cs="Arial"/>
          <w:sz w:val="20"/>
          <w:szCs w:val="20"/>
        </w:rPr>
        <w:t xml:space="preserve">lanning in the Garden. </w:t>
      </w:r>
    </w:p>
    <w:p w14:paraId="6FD48BB1" w14:textId="77777777" w:rsidR="00BC32F3" w:rsidRPr="00576BF1" w:rsidRDefault="00BC32F3" w:rsidP="00BC32F3">
      <w:pPr>
        <w:rPr>
          <w:rFonts w:ascii="Univers" w:hAnsi="Univers"/>
          <w:b/>
          <w:bCs/>
          <w:sz w:val="20"/>
          <w:szCs w:val="20"/>
        </w:rPr>
      </w:pPr>
      <w:r w:rsidRPr="00576BF1">
        <w:rPr>
          <w:rFonts w:ascii="Univers" w:hAnsi="Univers"/>
          <w:b/>
          <w:bCs/>
          <w:sz w:val="20"/>
          <w:szCs w:val="20"/>
        </w:rPr>
        <w:t>5.</w:t>
      </w:r>
      <w:r w:rsidRPr="00576BF1">
        <w:rPr>
          <w:rFonts w:ascii="Univers" w:hAnsi="Univers"/>
          <w:b/>
          <w:bCs/>
          <w:sz w:val="20"/>
          <w:szCs w:val="20"/>
        </w:rPr>
        <w:tab/>
        <w:t>Key areas of responsibility</w:t>
      </w:r>
    </w:p>
    <w:p w14:paraId="47FFF671" w14:textId="44452CB3" w:rsidR="00BC32F3" w:rsidRPr="00576BF1" w:rsidRDefault="00BC32F3" w:rsidP="00BC32F3">
      <w:pPr>
        <w:spacing w:after="0" w:line="240" w:lineRule="auto"/>
        <w:rPr>
          <w:rFonts w:ascii="Univers" w:hAnsi="Univers"/>
          <w:b/>
          <w:bCs/>
          <w:sz w:val="20"/>
          <w:szCs w:val="20"/>
        </w:rPr>
      </w:pPr>
      <w:r w:rsidRPr="00576BF1">
        <w:rPr>
          <w:rFonts w:ascii="Univers" w:hAnsi="Univers"/>
          <w:b/>
          <w:bCs/>
          <w:sz w:val="20"/>
          <w:szCs w:val="20"/>
        </w:rPr>
        <w:t>5.1 Garden Responsibilities</w:t>
      </w:r>
    </w:p>
    <w:p w14:paraId="419E31AE" w14:textId="77777777" w:rsidR="00BC32F3" w:rsidRPr="00576BF1" w:rsidRDefault="00BC32F3" w:rsidP="00BC32F3">
      <w:pPr>
        <w:spacing w:after="0" w:line="240" w:lineRule="auto"/>
        <w:rPr>
          <w:rFonts w:ascii="Univers" w:hAnsi="Univers"/>
          <w:b/>
          <w:bCs/>
          <w:sz w:val="20"/>
          <w:szCs w:val="20"/>
        </w:rPr>
      </w:pPr>
    </w:p>
    <w:p w14:paraId="6CE4B7E0" w14:textId="3288E727" w:rsidR="00BC32F3" w:rsidRPr="00576BF1" w:rsidRDefault="00BC32F3" w:rsidP="00BC32F3">
      <w:pPr>
        <w:spacing w:after="0" w:line="240" w:lineRule="auto"/>
        <w:rPr>
          <w:rFonts w:ascii="Univers" w:hAnsi="Univers"/>
          <w:sz w:val="20"/>
          <w:szCs w:val="20"/>
        </w:rPr>
      </w:pPr>
      <w:r w:rsidRPr="00576BF1">
        <w:rPr>
          <w:rFonts w:ascii="Univers" w:hAnsi="Univers"/>
          <w:sz w:val="20"/>
          <w:szCs w:val="20"/>
        </w:rPr>
        <w:t xml:space="preserve">The </w:t>
      </w:r>
      <w:r w:rsidR="00F73282" w:rsidRPr="00576BF1">
        <w:rPr>
          <w:rFonts w:ascii="Univers" w:hAnsi="Univers"/>
          <w:sz w:val="20"/>
          <w:szCs w:val="20"/>
        </w:rPr>
        <w:t>Plant Records</w:t>
      </w:r>
      <w:r w:rsidRPr="00576BF1">
        <w:rPr>
          <w:rFonts w:ascii="Univers" w:hAnsi="Univers"/>
          <w:sz w:val="20"/>
          <w:szCs w:val="20"/>
        </w:rPr>
        <w:t xml:space="preserve"> Manager is responsible for assisting in the maintenance of an intensively cultivated botanic garden with </w:t>
      </w:r>
      <w:r w:rsidR="00AF5D0A" w:rsidRPr="00576BF1">
        <w:rPr>
          <w:rFonts w:ascii="Univers" w:hAnsi="Univers"/>
          <w:sz w:val="20"/>
          <w:szCs w:val="20"/>
        </w:rPr>
        <w:t xml:space="preserve">other members of staff, trainees, interns and volunteers.  Tasks include, but are not limited to, mulching, weeding, pruning, planting, feeding, irrigating, pest control, leaf collecting, staking and cutting back of perennials.  Maintenance of hard and soft landscaping includes mowing, edging, hedge cutting, weeding paths, compost turning and shredding woody material. They will cultivate and maintain glasshouse collections as required.   </w:t>
      </w:r>
    </w:p>
    <w:p w14:paraId="53ACEC32" w14:textId="77777777" w:rsidR="00AF5D0A" w:rsidRPr="00576BF1" w:rsidRDefault="00AF5D0A" w:rsidP="00AF5D0A">
      <w:pPr>
        <w:spacing w:after="0" w:line="240" w:lineRule="auto"/>
        <w:rPr>
          <w:rFonts w:ascii="Univers" w:hAnsi="Univers"/>
          <w:sz w:val="20"/>
          <w:szCs w:val="20"/>
        </w:rPr>
      </w:pPr>
    </w:p>
    <w:p w14:paraId="0D63E30B" w14:textId="25BCB65E" w:rsidR="00AF5D0A" w:rsidRPr="00576BF1" w:rsidRDefault="00AF5D0A" w:rsidP="00AF5D0A">
      <w:pPr>
        <w:spacing w:after="0" w:line="240" w:lineRule="auto"/>
        <w:rPr>
          <w:rFonts w:ascii="Univers" w:hAnsi="Univers"/>
          <w:sz w:val="20"/>
          <w:szCs w:val="20"/>
        </w:rPr>
      </w:pPr>
      <w:r w:rsidRPr="00576BF1">
        <w:rPr>
          <w:rFonts w:ascii="Univers" w:hAnsi="Univers"/>
          <w:sz w:val="20"/>
          <w:szCs w:val="20"/>
        </w:rPr>
        <w:t xml:space="preserve">They will contribute to communications including Garden interpretation, safety notices and such other communications or e-communications as required.   </w:t>
      </w:r>
    </w:p>
    <w:p w14:paraId="1D6EFA26" w14:textId="029412EE" w:rsidR="00BC32F3" w:rsidRPr="00576BF1" w:rsidRDefault="00BC32F3" w:rsidP="00BC32F3">
      <w:pPr>
        <w:spacing w:after="0" w:line="240" w:lineRule="auto"/>
        <w:rPr>
          <w:rFonts w:ascii="Univers" w:hAnsi="Univers"/>
          <w:sz w:val="20"/>
          <w:szCs w:val="20"/>
        </w:rPr>
      </w:pPr>
    </w:p>
    <w:p w14:paraId="306E8D43" w14:textId="29E86F44" w:rsidR="00AF5D0A" w:rsidRPr="00576BF1" w:rsidRDefault="00AF5D0A" w:rsidP="00AF5D0A">
      <w:pPr>
        <w:spacing w:after="0" w:line="240" w:lineRule="auto"/>
        <w:rPr>
          <w:rFonts w:ascii="Univers" w:hAnsi="Univers"/>
          <w:b/>
          <w:bCs/>
          <w:sz w:val="20"/>
          <w:szCs w:val="20"/>
        </w:rPr>
      </w:pPr>
      <w:r w:rsidRPr="00576BF1">
        <w:rPr>
          <w:rFonts w:ascii="Univers" w:hAnsi="Univers"/>
          <w:b/>
          <w:bCs/>
          <w:sz w:val="20"/>
          <w:szCs w:val="20"/>
        </w:rPr>
        <w:t xml:space="preserve">5.2 Health &amp; Safety and COSHH </w:t>
      </w:r>
    </w:p>
    <w:p w14:paraId="1C2E0A4D" w14:textId="77777777" w:rsidR="00AF5D0A" w:rsidRPr="00576BF1" w:rsidRDefault="00AF5D0A" w:rsidP="00AF5D0A">
      <w:pPr>
        <w:spacing w:after="0" w:line="240" w:lineRule="auto"/>
        <w:rPr>
          <w:rFonts w:ascii="Univers" w:hAnsi="Univers"/>
          <w:b/>
          <w:bCs/>
          <w:sz w:val="20"/>
          <w:szCs w:val="20"/>
        </w:rPr>
      </w:pPr>
    </w:p>
    <w:p w14:paraId="2D4DDFF9" w14:textId="045A2DCE" w:rsidR="00AF5D0A" w:rsidRPr="00576BF1" w:rsidRDefault="00AF5D0A" w:rsidP="00AF5D0A">
      <w:pPr>
        <w:spacing w:after="0" w:line="240" w:lineRule="auto"/>
        <w:rPr>
          <w:rFonts w:ascii="Univers" w:hAnsi="Univers"/>
          <w:sz w:val="20"/>
          <w:szCs w:val="20"/>
        </w:rPr>
      </w:pPr>
      <w:r w:rsidRPr="00576BF1">
        <w:rPr>
          <w:rFonts w:ascii="Univers" w:hAnsi="Univers"/>
          <w:sz w:val="20"/>
          <w:szCs w:val="20"/>
        </w:rPr>
        <w:t>They</w:t>
      </w:r>
      <w:r w:rsidR="007F4487">
        <w:rPr>
          <w:rFonts w:ascii="Univers" w:hAnsi="Univers"/>
          <w:sz w:val="20"/>
          <w:szCs w:val="20"/>
        </w:rPr>
        <w:t xml:space="preserve"> will</w:t>
      </w:r>
      <w:r w:rsidRPr="00576BF1">
        <w:rPr>
          <w:rFonts w:ascii="Univers" w:hAnsi="Univers"/>
          <w:sz w:val="20"/>
          <w:szCs w:val="20"/>
        </w:rPr>
        <w:t xml:space="preserve"> comply with Health and Safety and COSHH legislation in collaboration with the HPC and other members of staff.  </w:t>
      </w:r>
    </w:p>
    <w:p w14:paraId="1F962F8C" w14:textId="77777777" w:rsidR="00AF5D0A" w:rsidRPr="00576BF1" w:rsidRDefault="00AF5D0A" w:rsidP="00AF5D0A">
      <w:pPr>
        <w:spacing w:after="0" w:line="240" w:lineRule="auto"/>
        <w:rPr>
          <w:rFonts w:ascii="Univers" w:hAnsi="Univers"/>
          <w:sz w:val="20"/>
          <w:szCs w:val="20"/>
        </w:rPr>
      </w:pPr>
    </w:p>
    <w:p w14:paraId="05A6DF79" w14:textId="1D2B4FA9" w:rsidR="00AF5D0A" w:rsidRPr="00576BF1" w:rsidRDefault="00AF5D0A" w:rsidP="00BC32F3">
      <w:pPr>
        <w:spacing w:after="0" w:line="240" w:lineRule="auto"/>
        <w:rPr>
          <w:rFonts w:ascii="Univers" w:hAnsi="Univers"/>
          <w:sz w:val="20"/>
          <w:szCs w:val="20"/>
        </w:rPr>
      </w:pPr>
      <w:r w:rsidRPr="00576BF1">
        <w:rPr>
          <w:rFonts w:ascii="Univers" w:hAnsi="Univers"/>
          <w:sz w:val="20"/>
          <w:szCs w:val="20"/>
        </w:rPr>
        <w:t xml:space="preserve">The postholder should be prepared to act as a </w:t>
      </w:r>
      <w:r w:rsidR="007F4487">
        <w:rPr>
          <w:rFonts w:ascii="Univers" w:hAnsi="Univers"/>
          <w:sz w:val="20"/>
          <w:szCs w:val="20"/>
        </w:rPr>
        <w:t>F</w:t>
      </w:r>
      <w:r w:rsidR="00943E18" w:rsidRPr="00576BF1">
        <w:rPr>
          <w:rFonts w:ascii="Univers" w:hAnsi="Univers"/>
          <w:sz w:val="20"/>
          <w:szCs w:val="20"/>
        </w:rPr>
        <w:t xml:space="preserve">irst </w:t>
      </w:r>
      <w:r w:rsidR="007F4487">
        <w:rPr>
          <w:rFonts w:ascii="Univers" w:hAnsi="Univers"/>
          <w:sz w:val="20"/>
          <w:szCs w:val="20"/>
        </w:rPr>
        <w:t>A</w:t>
      </w:r>
      <w:r w:rsidR="00943E18" w:rsidRPr="00576BF1">
        <w:rPr>
          <w:rFonts w:ascii="Univers" w:hAnsi="Univers"/>
          <w:sz w:val="20"/>
          <w:szCs w:val="20"/>
        </w:rPr>
        <w:t>ider</w:t>
      </w:r>
      <w:r w:rsidRPr="00576BF1">
        <w:rPr>
          <w:rFonts w:ascii="Univers" w:hAnsi="Univers"/>
          <w:sz w:val="20"/>
          <w:szCs w:val="20"/>
        </w:rPr>
        <w:t xml:space="preserve">, </w:t>
      </w:r>
      <w:r w:rsidR="007F4487">
        <w:rPr>
          <w:rFonts w:ascii="Univers" w:hAnsi="Univers"/>
          <w:sz w:val="20"/>
          <w:szCs w:val="20"/>
        </w:rPr>
        <w:t>following</w:t>
      </w:r>
      <w:r w:rsidRPr="00576BF1">
        <w:rPr>
          <w:rFonts w:ascii="Univers" w:hAnsi="Univers"/>
          <w:sz w:val="20"/>
          <w:szCs w:val="20"/>
        </w:rPr>
        <w:t xml:space="preserve"> training, including to visitors. </w:t>
      </w:r>
    </w:p>
    <w:p w14:paraId="603E3AC2" w14:textId="77777777" w:rsidR="00F02D81" w:rsidRDefault="00F02D81" w:rsidP="00BB0A75">
      <w:pPr>
        <w:spacing w:after="0" w:line="240" w:lineRule="auto"/>
        <w:rPr>
          <w:rFonts w:ascii="Univers" w:hAnsi="Univers"/>
          <w:b/>
          <w:bCs/>
          <w:sz w:val="20"/>
          <w:szCs w:val="20"/>
        </w:rPr>
      </w:pPr>
    </w:p>
    <w:p w14:paraId="2AAD00F0" w14:textId="48643574" w:rsidR="00BB0A75" w:rsidRPr="00576BF1" w:rsidRDefault="00BC32F3" w:rsidP="00BB0A75">
      <w:pPr>
        <w:spacing w:after="0" w:line="240" w:lineRule="auto"/>
        <w:rPr>
          <w:rFonts w:ascii="Univers" w:hAnsi="Univers"/>
          <w:b/>
          <w:bCs/>
          <w:sz w:val="20"/>
          <w:szCs w:val="20"/>
        </w:rPr>
      </w:pPr>
      <w:r w:rsidRPr="00576BF1">
        <w:rPr>
          <w:rFonts w:ascii="Univers" w:hAnsi="Univers"/>
          <w:b/>
          <w:bCs/>
          <w:sz w:val="20"/>
          <w:szCs w:val="20"/>
        </w:rPr>
        <w:t>5.</w:t>
      </w:r>
      <w:r w:rsidR="00AF5D0A" w:rsidRPr="00576BF1">
        <w:rPr>
          <w:rFonts w:ascii="Univers" w:hAnsi="Univers"/>
          <w:b/>
          <w:bCs/>
          <w:sz w:val="20"/>
          <w:szCs w:val="20"/>
        </w:rPr>
        <w:t>3</w:t>
      </w:r>
      <w:r w:rsidRPr="00576BF1">
        <w:rPr>
          <w:rFonts w:ascii="Univers" w:hAnsi="Univers"/>
          <w:b/>
          <w:bCs/>
          <w:sz w:val="20"/>
          <w:szCs w:val="20"/>
        </w:rPr>
        <w:t xml:space="preserve"> </w:t>
      </w:r>
      <w:r w:rsidR="005615A4" w:rsidRPr="00576BF1">
        <w:rPr>
          <w:rFonts w:ascii="Univers" w:hAnsi="Univers"/>
          <w:b/>
          <w:bCs/>
          <w:sz w:val="20"/>
          <w:szCs w:val="20"/>
        </w:rPr>
        <w:t>Plant Records</w:t>
      </w:r>
      <w:r w:rsidRPr="00576BF1">
        <w:rPr>
          <w:rFonts w:ascii="Univers" w:hAnsi="Univers"/>
          <w:b/>
          <w:bCs/>
          <w:sz w:val="20"/>
          <w:szCs w:val="20"/>
        </w:rPr>
        <w:t xml:space="preserve"> Management</w:t>
      </w:r>
    </w:p>
    <w:p w14:paraId="72B76715" w14:textId="00FA90C3" w:rsidR="00BB0A75" w:rsidRPr="00576BF1" w:rsidRDefault="00BB0A75" w:rsidP="00BB0A75">
      <w:pPr>
        <w:spacing w:after="0" w:line="240" w:lineRule="auto"/>
        <w:rPr>
          <w:rFonts w:ascii="Univers" w:hAnsi="Univers"/>
          <w:b/>
          <w:bCs/>
          <w:sz w:val="20"/>
          <w:szCs w:val="20"/>
        </w:rPr>
      </w:pPr>
    </w:p>
    <w:p w14:paraId="00760D31" w14:textId="0B166C49" w:rsidR="00A97CFC" w:rsidRPr="00E017E8" w:rsidRDefault="00BB0A75" w:rsidP="00367EE2">
      <w:pPr>
        <w:widowControl w:val="0"/>
        <w:autoSpaceDE w:val="0"/>
        <w:autoSpaceDN w:val="0"/>
        <w:adjustRightInd w:val="0"/>
        <w:spacing w:after="0" w:line="240" w:lineRule="auto"/>
        <w:ind w:right="-720"/>
        <w:rPr>
          <w:rFonts w:ascii="Univers" w:hAnsi="Univers"/>
          <w:color w:val="000000" w:themeColor="text1"/>
          <w:sz w:val="20"/>
          <w:szCs w:val="20"/>
        </w:rPr>
      </w:pPr>
      <w:r w:rsidRPr="00E017E8">
        <w:rPr>
          <w:rFonts w:ascii="Univers" w:hAnsi="Univers"/>
          <w:color w:val="000000" w:themeColor="text1"/>
          <w:sz w:val="20"/>
          <w:szCs w:val="20"/>
        </w:rPr>
        <w:t xml:space="preserve">The </w:t>
      </w:r>
      <w:r w:rsidR="00A65F90">
        <w:rPr>
          <w:rFonts w:ascii="Univers" w:hAnsi="Univers"/>
          <w:color w:val="000000" w:themeColor="text1"/>
          <w:sz w:val="20"/>
          <w:szCs w:val="20"/>
        </w:rPr>
        <w:t>postholder</w:t>
      </w:r>
      <w:r w:rsidRPr="00E017E8">
        <w:rPr>
          <w:rFonts w:ascii="Univers" w:hAnsi="Univers"/>
          <w:color w:val="000000" w:themeColor="text1"/>
          <w:sz w:val="20"/>
          <w:szCs w:val="20"/>
        </w:rPr>
        <w:t xml:space="preserve"> manages all aspects of the Garden’s </w:t>
      </w:r>
      <w:r w:rsidR="00756334" w:rsidRPr="00E017E8">
        <w:rPr>
          <w:rFonts w:ascii="Univers" w:hAnsi="Univers"/>
          <w:color w:val="000000" w:themeColor="text1"/>
          <w:sz w:val="20"/>
          <w:szCs w:val="20"/>
        </w:rPr>
        <w:t>plant collections</w:t>
      </w:r>
      <w:r w:rsidRPr="00E017E8">
        <w:rPr>
          <w:rFonts w:ascii="Univers" w:hAnsi="Univers"/>
          <w:color w:val="000000" w:themeColor="text1"/>
          <w:sz w:val="20"/>
          <w:szCs w:val="20"/>
        </w:rPr>
        <w:t xml:space="preserve"> database</w:t>
      </w:r>
      <w:r w:rsidR="007161DE" w:rsidRPr="00E017E8">
        <w:rPr>
          <w:rFonts w:ascii="Univers" w:hAnsi="Univers"/>
          <w:color w:val="000000" w:themeColor="text1"/>
          <w:sz w:val="20"/>
          <w:szCs w:val="20"/>
        </w:rPr>
        <w:t xml:space="preserve"> </w:t>
      </w:r>
      <w:r w:rsidR="00293557">
        <w:rPr>
          <w:rFonts w:ascii="Univers" w:hAnsi="Univers"/>
          <w:color w:val="000000" w:themeColor="text1"/>
          <w:sz w:val="20"/>
          <w:szCs w:val="20"/>
        </w:rPr>
        <w:t xml:space="preserve">(currently IrisBG) </w:t>
      </w:r>
      <w:r w:rsidR="00943E18" w:rsidRPr="00E017E8">
        <w:rPr>
          <w:rFonts w:ascii="Univers" w:hAnsi="Univers"/>
          <w:color w:val="000000" w:themeColor="text1"/>
          <w:sz w:val="20"/>
          <w:szCs w:val="20"/>
        </w:rPr>
        <w:t>ensuring that</w:t>
      </w:r>
      <w:r w:rsidR="00491CBE" w:rsidRPr="00E017E8">
        <w:rPr>
          <w:rFonts w:ascii="Univers" w:hAnsi="Univers"/>
          <w:color w:val="000000" w:themeColor="text1"/>
          <w:sz w:val="20"/>
          <w:szCs w:val="20"/>
        </w:rPr>
        <w:t xml:space="preserve"> </w:t>
      </w:r>
      <w:r w:rsidR="00B8165F" w:rsidRPr="00E017E8">
        <w:rPr>
          <w:rFonts w:ascii="Univers" w:hAnsi="Univers"/>
          <w:color w:val="000000" w:themeColor="text1"/>
          <w:sz w:val="20"/>
          <w:szCs w:val="20"/>
        </w:rPr>
        <w:t>records</w:t>
      </w:r>
      <w:r w:rsidR="00491CBE" w:rsidRPr="00E017E8">
        <w:rPr>
          <w:rFonts w:ascii="Univers" w:hAnsi="Univers"/>
          <w:color w:val="000000" w:themeColor="text1"/>
          <w:sz w:val="20"/>
          <w:szCs w:val="20"/>
        </w:rPr>
        <w:t xml:space="preserve"> are compliant with</w:t>
      </w:r>
      <w:r w:rsidR="00943E18" w:rsidRPr="00E017E8">
        <w:rPr>
          <w:rFonts w:ascii="Univers" w:hAnsi="Univers"/>
          <w:color w:val="000000" w:themeColor="text1"/>
          <w:sz w:val="20"/>
          <w:szCs w:val="20"/>
        </w:rPr>
        <w:t xml:space="preserve"> the Convention on Biolo</w:t>
      </w:r>
      <w:r w:rsidR="00D85F0B" w:rsidRPr="00E017E8">
        <w:rPr>
          <w:rFonts w:ascii="Univers" w:hAnsi="Univers"/>
          <w:color w:val="000000" w:themeColor="text1"/>
          <w:sz w:val="20"/>
          <w:szCs w:val="20"/>
        </w:rPr>
        <w:t>gical Diversity</w:t>
      </w:r>
      <w:r w:rsidR="0094277A" w:rsidRPr="00E017E8">
        <w:rPr>
          <w:rFonts w:ascii="Univers" w:hAnsi="Univers"/>
          <w:color w:val="000000" w:themeColor="text1"/>
          <w:sz w:val="20"/>
          <w:szCs w:val="20"/>
        </w:rPr>
        <w:t>, C</w:t>
      </w:r>
      <w:r w:rsidR="00D85F0B" w:rsidRPr="00E017E8">
        <w:rPr>
          <w:rFonts w:ascii="Univers" w:hAnsi="Univers"/>
          <w:color w:val="000000" w:themeColor="text1"/>
          <w:sz w:val="20"/>
          <w:szCs w:val="20"/>
        </w:rPr>
        <w:t>onvention on International Trade of Endangered Species</w:t>
      </w:r>
      <w:r w:rsidR="002E10A5" w:rsidRPr="00E017E8">
        <w:rPr>
          <w:rFonts w:ascii="Univers" w:hAnsi="Univers"/>
          <w:color w:val="000000" w:themeColor="text1"/>
          <w:sz w:val="20"/>
          <w:szCs w:val="20"/>
        </w:rPr>
        <w:t>,</w:t>
      </w:r>
      <w:r w:rsidR="00500298" w:rsidRPr="00E017E8">
        <w:rPr>
          <w:rFonts w:ascii="Univers" w:hAnsi="Univers"/>
          <w:color w:val="000000" w:themeColor="text1"/>
          <w:sz w:val="20"/>
          <w:szCs w:val="20"/>
        </w:rPr>
        <w:t xml:space="preserve"> </w:t>
      </w:r>
      <w:r w:rsidR="002E10A5" w:rsidRPr="00E017E8">
        <w:rPr>
          <w:rFonts w:ascii="Univers" w:hAnsi="Univers"/>
          <w:color w:val="000000" w:themeColor="text1"/>
          <w:sz w:val="20"/>
          <w:szCs w:val="20"/>
        </w:rPr>
        <w:t>relevant l</w:t>
      </w:r>
      <w:r w:rsidR="00500298" w:rsidRPr="00E017E8">
        <w:rPr>
          <w:rFonts w:ascii="Univers" w:hAnsi="Univers"/>
          <w:color w:val="000000" w:themeColor="text1"/>
          <w:sz w:val="20"/>
          <w:szCs w:val="20"/>
        </w:rPr>
        <w:t xml:space="preserve">egislation and internal </w:t>
      </w:r>
      <w:r w:rsidR="00A35A4A" w:rsidRPr="00E017E8">
        <w:rPr>
          <w:rFonts w:ascii="Univers" w:hAnsi="Univers"/>
          <w:color w:val="000000" w:themeColor="text1"/>
          <w:sz w:val="20"/>
          <w:szCs w:val="20"/>
        </w:rPr>
        <w:t>policies</w:t>
      </w:r>
      <w:r w:rsidR="00756334" w:rsidRPr="00E017E8">
        <w:rPr>
          <w:rFonts w:ascii="Univers" w:hAnsi="Univers"/>
          <w:color w:val="000000" w:themeColor="text1"/>
          <w:sz w:val="20"/>
          <w:szCs w:val="20"/>
        </w:rPr>
        <w:t xml:space="preserve">.  The collections include the </w:t>
      </w:r>
      <w:r w:rsidR="009C1299">
        <w:rPr>
          <w:rFonts w:ascii="Univers" w:hAnsi="Univers"/>
          <w:color w:val="000000" w:themeColor="text1"/>
          <w:sz w:val="20"/>
          <w:szCs w:val="20"/>
        </w:rPr>
        <w:t>g</w:t>
      </w:r>
      <w:r w:rsidR="00756334" w:rsidRPr="00E017E8">
        <w:rPr>
          <w:rFonts w:ascii="Univers" w:hAnsi="Univers"/>
          <w:color w:val="000000" w:themeColor="text1"/>
          <w:sz w:val="20"/>
          <w:szCs w:val="20"/>
        </w:rPr>
        <w:t xml:space="preserve">arden </w:t>
      </w:r>
      <w:r w:rsidR="009C1299">
        <w:rPr>
          <w:rFonts w:ascii="Univers" w:hAnsi="Univers"/>
          <w:color w:val="000000" w:themeColor="text1"/>
          <w:sz w:val="20"/>
          <w:szCs w:val="20"/>
        </w:rPr>
        <w:t>and</w:t>
      </w:r>
      <w:r w:rsidR="00756334" w:rsidRPr="00E017E8">
        <w:rPr>
          <w:rFonts w:ascii="Univers" w:hAnsi="Univers"/>
          <w:color w:val="000000" w:themeColor="text1"/>
          <w:sz w:val="20"/>
          <w:szCs w:val="20"/>
        </w:rPr>
        <w:t xml:space="preserve"> </w:t>
      </w:r>
      <w:r w:rsidR="009C1299">
        <w:rPr>
          <w:rFonts w:ascii="Univers" w:hAnsi="Univers"/>
          <w:color w:val="000000" w:themeColor="text1"/>
          <w:sz w:val="20"/>
          <w:szCs w:val="20"/>
        </w:rPr>
        <w:t>g</w:t>
      </w:r>
      <w:r w:rsidR="00756334" w:rsidRPr="00E017E8">
        <w:rPr>
          <w:rFonts w:ascii="Univers" w:hAnsi="Univers"/>
          <w:color w:val="000000" w:themeColor="text1"/>
          <w:sz w:val="20"/>
          <w:szCs w:val="20"/>
        </w:rPr>
        <w:t xml:space="preserve">lass </w:t>
      </w:r>
      <w:r w:rsidR="009C1299">
        <w:rPr>
          <w:rFonts w:ascii="Univers" w:hAnsi="Univers"/>
          <w:color w:val="000000" w:themeColor="text1"/>
          <w:sz w:val="20"/>
          <w:szCs w:val="20"/>
        </w:rPr>
        <w:t>c</w:t>
      </w:r>
      <w:r w:rsidR="00756334" w:rsidRPr="00E017E8">
        <w:rPr>
          <w:rFonts w:ascii="Univers" w:hAnsi="Univers"/>
          <w:color w:val="000000" w:themeColor="text1"/>
          <w:sz w:val="20"/>
          <w:szCs w:val="20"/>
        </w:rPr>
        <w:t xml:space="preserve">ollections, a seed bank and the </w:t>
      </w:r>
      <w:r w:rsidR="009C1299">
        <w:rPr>
          <w:rFonts w:ascii="Univers" w:hAnsi="Univers"/>
          <w:color w:val="000000" w:themeColor="text1"/>
          <w:sz w:val="20"/>
          <w:szCs w:val="20"/>
        </w:rPr>
        <w:t>h</w:t>
      </w:r>
      <w:r w:rsidR="00756334" w:rsidRPr="00E017E8">
        <w:rPr>
          <w:rFonts w:ascii="Univers" w:hAnsi="Univers"/>
          <w:color w:val="000000" w:themeColor="text1"/>
          <w:sz w:val="20"/>
          <w:szCs w:val="20"/>
        </w:rPr>
        <w:t>erbarium. The</w:t>
      </w:r>
      <w:r w:rsidR="002E10A5" w:rsidRPr="00E017E8">
        <w:rPr>
          <w:rFonts w:ascii="Univers" w:hAnsi="Univers"/>
          <w:color w:val="000000" w:themeColor="text1"/>
          <w:sz w:val="20"/>
          <w:szCs w:val="20"/>
        </w:rPr>
        <w:t xml:space="preserve"> </w:t>
      </w:r>
      <w:r w:rsidR="00293557">
        <w:rPr>
          <w:rFonts w:ascii="Univers" w:hAnsi="Univers"/>
          <w:color w:val="000000" w:themeColor="text1"/>
          <w:sz w:val="20"/>
          <w:szCs w:val="20"/>
        </w:rPr>
        <w:t>post</w:t>
      </w:r>
      <w:r w:rsidR="002E10A5" w:rsidRPr="00E017E8">
        <w:rPr>
          <w:rFonts w:ascii="Univers" w:hAnsi="Univers"/>
          <w:color w:val="000000" w:themeColor="text1"/>
          <w:sz w:val="20"/>
          <w:szCs w:val="20"/>
        </w:rPr>
        <w:t>holder will</w:t>
      </w:r>
      <w:r w:rsidR="00756334" w:rsidRPr="00E017E8">
        <w:rPr>
          <w:rFonts w:ascii="Univers" w:hAnsi="Univers"/>
          <w:color w:val="000000" w:themeColor="text1"/>
          <w:sz w:val="20"/>
          <w:szCs w:val="20"/>
        </w:rPr>
        <w:t xml:space="preserve"> </w:t>
      </w:r>
      <w:r w:rsidR="00526CED" w:rsidRPr="00E017E8">
        <w:rPr>
          <w:rFonts w:ascii="Univers" w:hAnsi="Univers"/>
          <w:color w:val="000000" w:themeColor="text1"/>
          <w:sz w:val="20"/>
          <w:szCs w:val="20"/>
        </w:rPr>
        <w:t>carry out their work</w:t>
      </w:r>
      <w:r w:rsidR="00FE1019" w:rsidRPr="00E017E8">
        <w:rPr>
          <w:rFonts w:ascii="Univers" w:hAnsi="Univers"/>
          <w:color w:val="000000" w:themeColor="text1"/>
          <w:sz w:val="20"/>
          <w:szCs w:val="20"/>
        </w:rPr>
        <w:t xml:space="preserve"> </w:t>
      </w:r>
      <w:r w:rsidR="007E3000" w:rsidRPr="00E017E8">
        <w:rPr>
          <w:rFonts w:ascii="Univers" w:hAnsi="Univers"/>
          <w:color w:val="000000" w:themeColor="text1"/>
          <w:sz w:val="20"/>
          <w:szCs w:val="20"/>
        </w:rPr>
        <w:t>using according to</w:t>
      </w:r>
      <w:r w:rsidR="00FE1019" w:rsidRPr="00E017E8">
        <w:rPr>
          <w:rFonts w:ascii="Univers" w:hAnsi="Univers"/>
          <w:color w:val="000000" w:themeColor="text1"/>
          <w:sz w:val="20"/>
          <w:szCs w:val="20"/>
        </w:rPr>
        <w:t xml:space="preserve"> the Plant Collections Management </w:t>
      </w:r>
      <w:r w:rsidR="004E05E5" w:rsidRPr="00E017E8">
        <w:rPr>
          <w:rFonts w:ascii="Univers" w:hAnsi="Univers"/>
          <w:color w:val="000000" w:themeColor="text1"/>
          <w:sz w:val="20"/>
          <w:szCs w:val="20"/>
        </w:rPr>
        <w:t>Policies</w:t>
      </w:r>
      <w:r w:rsidR="00FE1019" w:rsidRPr="00E017E8">
        <w:rPr>
          <w:rFonts w:ascii="Univers" w:hAnsi="Univers"/>
          <w:color w:val="000000" w:themeColor="text1"/>
          <w:sz w:val="20"/>
          <w:szCs w:val="20"/>
        </w:rPr>
        <w:t xml:space="preserve"> </w:t>
      </w:r>
      <w:r w:rsidR="00293557">
        <w:rPr>
          <w:rFonts w:ascii="Univers" w:hAnsi="Univers"/>
          <w:color w:val="000000" w:themeColor="text1"/>
          <w:sz w:val="20"/>
          <w:szCs w:val="20"/>
        </w:rPr>
        <w:t>&amp;</w:t>
      </w:r>
      <w:r w:rsidR="00FE1019" w:rsidRPr="00E017E8">
        <w:rPr>
          <w:rFonts w:ascii="Univers" w:hAnsi="Univers"/>
          <w:color w:val="000000" w:themeColor="text1"/>
          <w:sz w:val="20"/>
          <w:szCs w:val="20"/>
        </w:rPr>
        <w:t xml:space="preserve"> Procedures, including </w:t>
      </w:r>
      <w:r w:rsidR="00D85F0B" w:rsidRPr="00E017E8">
        <w:rPr>
          <w:rFonts w:ascii="Univers" w:hAnsi="Univers"/>
          <w:color w:val="000000" w:themeColor="text1"/>
          <w:sz w:val="20"/>
          <w:szCs w:val="20"/>
        </w:rPr>
        <w:t xml:space="preserve">the </w:t>
      </w:r>
      <w:r w:rsidR="00A35A4A" w:rsidRPr="00E017E8">
        <w:rPr>
          <w:rFonts w:ascii="Univers" w:hAnsi="Univers"/>
          <w:color w:val="000000" w:themeColor="text1"/>
          <w:sz w:val="20"/>
          <w:szCs w:val="20"/>
        </w:rPr>
        <w:t>P</w:t>
      </w:r>
      <w:r w:rsidR="00D85F0B" w:rsidRPr="00E017E8">
        <w:rPr>
          <w:rFonts w:ascii="Univers" w:hAnsi="Univers"/>
          <w:color w:val="000000" w:themeColor="text1"/>
          <w:sz w:val="20"/>
          <w:szCs w:val="20"/>
        </w:rPr>
        <w:t>lant reception procedures</w:t>
      </w:r>
      <w:r w:rsidR="00221A1D" w:rsidRPr="00E017E8">
        <w:rPr>
          <w:rFonts w:ascii="Univers" w:hAnsi="Univers"/>
          <w:color w:val="000000" w:themeColor="text1"/>
          <w:sz w:val="20"/>
          <w:szCs w:val="20"/>
        </w:rPr>
        <w:t xml:space="preserve">, </w:t>
      </w:r>
      <w:r w:rsidR="007E3000" w:rsidRPr="00E017E8">
        <w:rPr>
          <w:rFonts w:ascii="Univers" w:hAnsi="Univers"/>
          <w:color w:val="000000" w:themeColor="text1"/>
          <w:sz w:val="20"/>
          <w:szCs w:val="20"/>
        </w:rPr>
        <w:t xml:space="preserve">and the </w:t>
      </w:r>
      <w:r w:rsidR="00221A1D" w:rsidRPr="00E017E8">
        <w:rPr>
          <w:rFonts w:ascii="Univers" w:hAnsi="Univers"/>
          <w:color w:val="000000" w:themeColor="text1"/>
          <w:sz w:val="20"/>
          <w:szCs w:val="20"/>
        </w:rPr>
        <w:t xml:space="preserve">Disposal and Acquisition Policy. </w:t>
      </w:r>
    </w:p>
    <w:p w14:paraId="21817285" w14:textId="77777777" w:rsidR="00A97CFC" w:rsidRDefault="00A97CFC" w:rsidP="00367EE2">
      <w:pPr>
        <w:widowControl w:val="0"/>
        <w:autoSpaceDE w:val="0"/>
        <w:autoSpaceDN w:val="0"/>
        <w:adjustRightInd w:val="0"/>
        <w:spacing w:after="0" w:line="240" w:lineRule="auto"/>
        <w:ind w:right="-720"/>
        <w:rPr>
          <w:rFonts w:ascii="Univers" w:hAnsi="Univers"/>
          <w:sz w:val="20"/>
          <w:szCs w:val="20"/>
        </w:rPr>
      </w:pPr>
    </w:p>
    <w:p w14:paraId="7E7F1219" w14:textId="6C1EAEFE" w:rsidR="00A35A4A" w:rsidRPr="00A35A4A" w:rsidRDefault="00A35A4A" w:rsidP="00367EE2">
      <w:pPr>
        <w:widowControl w:val="0"/>
        <w:autoSpaceDE w:val="0"/>
        <w:autoSpaceDN w:val="0"/>
        <w:adjustRightInd w:val="0"/>
        <w:spacing w:after="0" w:line="240" w:lineRule="auto"/>
        <w:ind w:right="-720"/>
        <w:rPr>
          <w:rFonts w:ascii="Univers" w:hAnsi="Univers"/>
          <w:b/>
          <w:bCs/>
          <w:sz w:val="20"/>
          <w:szCs w:val="20"/>
        </w:rPr>
      </w:pPr>
      <w:r>
        <w:rPr>
          <w:rFonts w:ascii="Univers" w:hAnsi="Univers"/>
          <w:b/>
          <w:bCs/>
          <w:sz w:val="20"/>
          <w:szCs w:val="20"/>
        </w:rPr>
        <w:t xml:space="preserve">5.3.2 </w:t>
      </w:r>
      <w:r w:rsidR="000A6226">
        <w:rPr>
          <w:rFonts w:ascii="Univers" w:hAnsi="Univers"/>
          <w:b/>
          <w:bCs/>
          <w:sz w:val="20"/>
          <w:szCs w:val="20"/>
        </w:rPr>
        <w:t>Material Transfer Management</w:t>
      </w:r>
    </w:p>
    <w:p w14:paraId="72A3DFD5" w14:textId="26125B67" w:rsidR="00A97CFC" w:rsidRPr="00E017E8" w:rsidRDefault="00A97CFC" w:rsidP="00367EE2">
      <w:pPr>
        <w:widowControl w:val="0"/>
        <w:autoSpaceDE w:val="0"/>
        <w:autoSpaceDN w:val="0"/>
        <w:adjustRightInd w:val="0"/>
        <w:spacing w:after="0" w:line="240" w:lineRule="auto"/>
        <w:ind w:right="-720"/>
        <w:rPr>
          <w:rFonts w:ascii="Univers" w:hAnsi="Univers"/>
          <w:color w:val="000000" w:themeColor="text1"/>
          <w:sz w:val="20"/>
          <w:szCs w:val="20"/>
        </w:rPr>
      </w:pPr>
      <w:r w:rsidRPr="00E017E8">
        <w:rPr>
          <w:rFonts w:ascii="Univers" w:hAnsi="Univers"/>
          <w:color w:val="000000" w:themeColor="text1"/>
          <w:sz w:val="20"/>
          <w:szCs w:val="20"/>
        </w:rPr>
        <w:t xml:space="preserve">The Plant Records </w:t>
      </w:r>
      <w:r w:rsidR="007E3000" w:rsidRPr="00E017E8">
        <w:rPr>
          <w:rFonts w:ascii="Univers" w:hAnsi="Univers"/>
          <w:color w:val="000000" w:themeColor="text1"/>
          <w:sz w:val="20"/>
          <w:szCs w:val="20"/>
        </w:rPr>
        <w:t>M</w:t>
      </w:r>
      <w:r w:rsidRPr="00E017E8">
        <w:rPr>
          <w:rFonts w:ascii="Univers" w:hAnsi="Univers"/>
          <w:color w:val="000000" w:themeColor="text1"/>
          <w:sz w:val="20"/>
          <w:szCs w:val="20"/>
        </w:rPr>
        <w:t>anager is</w:t>
      </w:r>
      <w:r w:rsidR="00221A1D" w:rsidRPr="00E017E8">
        <w:rPr>
          <w:rFonts w:ascii="Univers" w:hAnsi="Univers"/>
          <w:color w:val="000000" w:themeColor="text1"/>
          <w:sz w:val="20"/>
          <w:szCs w:val="20"/>
        </w:rPr>
        <w:t xml:space="preserve"> responsible for issuing and maintaining</w:t>
      </w:r>
      <w:r w:rsidR="0094277A" w:rsidRPr="00E017E8">
        <w:rPr>
          <w:rFonts w:ascii="Univers" w:hAnsi="Univers"/>
          <w:color w:val="000000" w:themeColor="text1"/>
          <w:sz w:val="20"/>
          <w:szCs w:val="20"/>
        </w:rPr>
        <w:t xml:space="preserve"> material transfer agreements</w:t>
      </w:r>
      <w:r w:rsidR="00D85F0B" w:rsidRPr="00E017E8">
        <w:rPr>
          <w:rFonts w:ascii="Univers" w:hAnsi="Univers"/>
          <w:color w:val="000000" w:themeColor="text1"/>
          <w:sz w:val="20"/>
          <w:szCs w:val="20"/>
        </w:rPr>
        <w:t>,</w:t>
      </w:r>
      <w:r w:rsidR="0094277A" w:rsidRPr="00E017E8">
        <w:rPr>
          <w:rFonts w:ascii="Univers" w:hAnsi="Univers"/>
          <w:color w:val="000000" w:themeColor="text1"/>
          <w:sz w:val="20"/>
          <w:szCs w:val="20"/>
        </w:rPr>
        <w:t xml:space="preserve"> </w:t>
      </w:r>
      <w:r w:rsidR="006221B6" w:rsidRPr="00E017E8">
        <w:rPr>
          <w:rFonts w:ascii="Univers" w:hAnsi="Univers"/>
          <w:color w:val="000000" w:themeColor="text1"/>
          <w:sz w:val="20"/>
          <w:szCs w:val="20"/>
        </w:rPr>
        <w:t>and</w:t>
      </w:r>
      <w:r w:rsidR="005332E3" w:rsidRPr="00E017E8">
        <w:rPr>
          <w:rFonts w:ascii="Univers" w:hAnsi="Univers"/>
          <w:color w:val="000000" w:themeColor="text1"/>
          <w:sz w:val="20"/>
          <w:szCs w:val="20"/>
        </w:rPr>
        <w:t xml:space="preserve"> plant passports and permits</w:t>
      </w:r>
      <w:r w:rsidR="005B64C5" w:rsidRPr="00E017E8">
        <w:rPr>
          <w:rFonts w:ascii="Univers" w:hAnsi="Univers"/>
          <w:color w:val="000000" w:themeColor="text1"/>
          <w:sz w:val="20"/>
          <w:szCs w:val="20"/>
        </w:rPr>
        <w:t xml:space="preserve"> </w:t>
      </w:r>
      <w:r w:rsidR="001D0B6D" w:rsidRPr="00E017E8">
        <w:rPr>
          <w:rFonts w:ascii="Univers" w:hAnsi="Univers"/>
          <w:color w:val="000000" w:themeColor="text1"/>
          <w:sz w:val="20"/>
          <w:szCs w:val="20"/>
        </w:rPr>
        <w:t>recording these on</w:t>
      </w:r>
      <w:r w:rsidR="0094277A" w:rsidRPr="00E017E8">
        <w:rPr>
          <w:rFonts w:ascii="Univers" w:hAnsi="Univers"/>
          <w:color w:val="000000" w:themeColor="text1"/>
          <w:sz w:val="20"/>
          <w:szCs w:val="20"/>
        </w:rPr>
        <w:t xml:space="preserve"> the database. </w:t>
      </w:r>
      <w:r w:rsidR="00F871B2" w:rsidRPr="00E017E8">
        <w:rPr>
          <w:rFonts w:ascii="Univers" w:hAnsi="Univers"/>
          <w:color w:val="000000" w:themeColor="text1"/>
          <w:sz w:val="20"/>
          <w:szCs w:val="20"/>
        </w:rPr>
        <w:t>Similarly, t</w:t>
      </w:r>
      <w:r w:rsidR="006C2539" w:rsidRPr="00E017E8">
        <w:rPr>
          <w:rFonts w:ascii="Univers" w:hAnsi="Univers"/>
          <w:color w:val="000000" w:themeColor="text1"/>
          <w:sz w:val="20"/>
          <w:szCs w:val="20"/>
        </w:rPr>
        <w:t xml:space="preserve">hey </w:t>
      </w:r>
      <w:r w:rsidR="007E3000" w:rsidRPr="00E017E8">
        <w:rPr>
          <w:rFonts w:ascii="Univers" w:hAnsi="Univers"/>
          <w:color w:val="000000" w:themeColor="text1"/>
          <w:sz w:val="20"/>
          <w:szCs w:val="20"/>
        </w:rPr>
        <w:t>will</w:t>
      </w:r>
      <w:r w:rsidR="006C2539" w:rsidRPr="00E017E8">
        <w:rPr>
          <w:rFonts w:ascii="Univers" w:hAnsi="Univers"/>
          <w:color w:val="000000" w:themeColor="text1"/>
          <w:sz w:val="20"/>
          <w:szCs w:val="20"/>
        </w:rPr>
        <w:t xml:space="preserve"> ensure </w:t>
      </w:r>
      <w:r w:rsidR="007161DE" w:rsidRPr="00E017E8">
        <w:rPr>
          <w:rFonts w:ascii="Univers" w:hAnsi="Univers"/>
          <w:color w:val="000000" w:themeColor="text1"/>
          <w:sz w:val="20"/>
          <w:szCs w:val="20"/>
        </w:rPr>
        <w:t xml:space="preserve">that all </w:t>
      </w:r>
      <w:r w:rsidR="00756334" w:rsidRPr="00E017E8">
        <w:rPr>
          <w:rFonts w:ascii="Univers" w:hAnsi="Univers"/>
          <w:color w:val="000000" w:themeColor="text1"/>
          <w:sz w:val="20"/>
          <w:szCs w:val="20"/>
        </w:rPr>
        <w:t xml:space="preserve">existing </w:t>
      </w:r>
      <w:r w:rsidR="00F5674F">
        <w:rPr>
          <w:rFonts w:ascii="Univers" w:hAnsi="Univers"/>
          <w:color w:val="000000" w:themeColor="text1"/>
          <w:sz w:val="20"/>
          <w:szCs w:val="20"/>
        </w:rPr>
        <w:t>p</w:t>
      </w:r>
      <w:r w:rsidR="00756334" w:rsidRPr="00E017E8">
        <w:rPr>
          <w:rFonts w:ascii="Univers" w:hAnsi="Univers"/>
          <w:color w:val="000000" w:themeColor="text1"/>
          <w:sz w:val="20"/>
          <w:szCs w:val="20"/>
        </w:rPr>
        <w:t>lant</w:t>
      </w:r>
      <w:r w:rsidR="005332E3" w:rsidRPr="00E017E8">
        <w:rPr>
          <w:rFonts w:ascii="Univers" w:hAnsi="Univers"/>
          <w:color w:val="000000" w:themeColor="text1"/>
          <w:sz w:val="20"/>
          <w:szCs w:val="20"/>
        </w:rPr>
        <w:t xml:space="preserve"> </w:t>
      </w:r>
      <w:r w:rsidR="00F5674F">
        <w:rPr>
          <w:rFonts w:ascii="Univers" w:hAnsi="Univers"/>
          <w:color w:val="000000" w:themeColor="text1"/>
          <w:sz w:val="20"/>
          <w:szCs w:val="20"/>
        </w:rPr>
        <w:t>c</w:t>
      </w:r>
      <w:r w:rsidR="005332E3" w:rsidRPr="00E017E8">
        <w:rPr>
          <w:rFonts w:ascii="Univers" w:hAnsi="Univers"/>
          <w:color w:val="000000" w:themeColor="text1"/>
          <w:sz w:val="20"/>
          <w:szCs w:val="20"/>
        </w:rPr>
        <w:t xml:space="preserve">ollections </w:t>
      </w:r>
      <w:r w:rsidR="007161DE" w:rsidRPr="00E017E8">
        <w:rPr>
          <w:rFonts w:ascii="Univers" w:hAnsi="Univers"/>
          <w:color w:val="000000" w:themeColor="text1"/>
          <w:sz w:val="20"/>
          <w:szCs w:val="20"/>
        </w:rPr>
        <w:t xml:space="preserve">are accurately recorded.  </w:t>
      </w:r>
      <w:r w:rsidRPr="00E017E8">
        <w:rPr>
          <w:rFonts w:ascii="Univers" w:hAnsi="Univers"/>
          <w:color w:val="000000" w:themeColor="text1"/>
          <w:sz w:val="20"/>
          <w:szCs w:val="20"/>
        </w:rPr>
        <w:t xml:space="preserve">This applies for material generated for the </w:t>
      </w:r>
      <w:r w:rsidR="00F06A11">
        <w:rPr>
          <w:rFonts w:ascii="Univers" w:hAnsi="Univers"/>
          <w:color w:val="000000" w:themeColor="text1"/>
          <w:sz w:val="20"/>
          <w:szCs w:val="20"/>
        </w:rPr>
        <w:t xml:space="preserve">Garden’s </w:t>
      </w:r>
      <w:r w:rsidRPr="00E017E8">
        <w:rPr>
          <w:rFonts w:ascii="Univers" w:hAnsi="Univers"/>
          <w:color w:val="000000" w:themeColor="text1"/>
          <w:sz w:val="20"/>
          <w:szCs w:val="20"/>
        </w:rPr>
        <w:t>Florilegium Society</w:t>
      </w:r>
      <w:r w:rsidR="00D23287" w:rsidRPr="00E017E8">
        <w:rPr>
          <w:rFonts w:ascii="Univers" w:hAnsi="Univers"/>
          <w:color w:val="000000" w:themeColor="text1"/>
          <w:sz w:val="20"/>
          <w:szCs w:val="20"/>
        </w:rPr>
        <w:t xml:space="preserve">, </w:t>
      </w:r>
      <w:r w:rsidR="00F06A11">
        <w:rPr>
          <w:rFonts w:ascii="Univers" w:hAnsi="Univers"/>
          <w:color w:val="000000" w:themeColor="text1"/>
          <w:sz w:val="20"/>
          <w:szCs w:val="20"/>
        </w:rPr>
        <w:t>r</w:t>
      </w:r>
      <w:r w:rsidR="00D23287" w:rsidRPr="00E017E8">
        <w:rPr>
          <w:rFonts w:ascii="Univers" w:hAnsi="Univers"/>
          <w:color w:val="000000" w:themeColor="text1"/>
          <w:sz w:val="20"/>
          <w:szCs w:val="20"/>
        </w:rPr>
        <w:t>esearchers and other stakeholders requesting material</w:t>
      </w:r>
      <w:r w:rsidR="007D2359" w:rsidRPr="00E017E8">
        <w:rPr>
          <w:rFonts w:ascii="Univers" w:hAnsi="Univers"/>
          <w:color w:val="000000" w:themeColor="text1"/>
          <w:sz w:val="20"/>
          <w:szCs w:val="20"/>
        </w:rPr>
        <w:t>,</w:t>
      </w:r>
      <w:r w:rsidR="00D23287" w:rsidRPr="00E017E8">
        <w:rPr>
          <w:rFonts w:ascii="Univers" w:hAnsi="Univers"/>
          <w:color w:val="000000" w:themeColor="text1"/>
          <w:sz w:val="20"/>
          <w:szCs w:val="20"/>
        </w:rPr>
        <w:t xml:space="preserve"> under the direction of the Head of Plant Collections. </w:t>
      </w:r>
    </w:p>
    <w:p w14:paraId="74B4C479" w14:textId="77777777" w:rsidR="000A6226" w:rsidRDefault="000A6226" w:rsidP="00367EE2">
      <w:pPr>
        <w:widowControl w:val="0"/>
        <w:autoSpaceDE w:val="0"/>
        <w:autoSpaceDN w:val="0"/>
        <w:adjustRightInd w:val="0"/>
        <w:spacing w:after="0" w:line="240" w:lineRule="auto"/>
        <w:ind w:right="-720"/>
        <w:rPr>
          <w:rFonts w:ascii="Univers" w:hAnsi="Univers"/>
          <w:b/>
          <w:bCs/>
          <w:sz w:val="20"/>
          <w:szCs w:val="20"/>
        </w:rPr>
      </w:pPr>
    </w:p>
    <w:p w14:paraId="5D85BBB8" w14:textId="7069AB8E" w:rsidR="000A6226" w:rsidRPr="000A6226" w:rsidRDefault="000A6226" w:rsidP="00367EE2">
      <w:pPr>
        <w:widowControl w:val="0"/>
        <w:autoSpaceDE w:val="0"/>
        <w:autoSpaceDN w:val="0"/>
        <w:adjustRightInd w:val="0"/>
        <w:spacing w:after="0" w:line="240" w:lineRule="auto"/>
        <w:ind w:right="-720"/>
        <w:rPr>
          <w:rFonts w:ascii="Univers" w:hAnsi="Univers"/>
          <w:b/>
          <w:bCs/>
          <w:sz w:val="20"/>
          <w:szCs w:val="20"/>
        </w:rPr>
      </w:pPr>
      <w:r w:rsidRPr="000A6226">
        <w:rPr>
          <w:rFonts w:ascii="Univers" w:hAnsi="Univers"/>
          <w:b/>
          <w:bCs/>
          <w:sz w:val="20"/>
          <w:szCs w:val="20"/>
        </w:rPr>
        <w:t>5.3.</w:t>
      </w:r>
      <w:r>
        <w:rPr>
          <w:rFonts w:ascii="Univers" w:hAnsi="Univers"/>
          <w:b/>
          <w:bCs/>
          <w:sz w:val="20"/>
          <w:szCs w:val="20"/>
        </w:rPr>
        <w:t xml:space="preserve">3 Label </w:t>
      </w:r>
      <w:r w:rsidR="00EF7552">
        <w:rPr>
          <w:rFonts w:ascii="Univers" w:hAnsi="Univers"/>
          <w:b/>
          <w:bCs/>
          <w:sz w:val="20"/>
          <w:szCs w:val="20"/>
        </w:rPr>
        <w:t>M</w:t>
      </w:r>
      <w:r>
        <w:rPr>
          <w:rFonts w:ascii="Univers" w:hAnsi="Univers"/>
          <w:b/>
          <w:bCs/>
          <w:sz w:val="20"/>
          <w:szCs w:val="20"/>
        </w:rPr>
        <w:t xml:space="preserve">anagement </w:t>
      </w:r>
    </w:p>
    <w:p w14:paraId="04CBDA12" w14:textId="77777777" w:rsidR="00A97CFC" w:rsidRDefault="00A97CFC" w:rsidP="00367EE2">
      <w:pPr>
        <w:widowControl w:val="0"/>
        <w:autoSpaceDE w:val="0"/>
        <w:autoSpaceDN w:val="0"/>
        <w:adjustRightInd w:val="0"/>
        <w:spacing w:after="0" w:line="240" w:lineRule="auto"/>
        <w:ind w:right="-720"/>
        <w:rPr>
          <w:rFonts w:ascii="Univers" w:hAnsi="Univers"/>
          <w:sz w:val="20"/>
          <w:szCs w:val="20"/>
        </w:rPr>
      </w:pPr>
    </w:p>
    <w:p w14:paraId="7AC7E13F" w14:textId="66CEB57C" w:rsidR="00367EE2" w:rsidRPr="00E017E8" w:rsidRDefault="002118CC" w:rsidP="00367EE2">
      <w:pPr>
        <w:widowControl w:val="0"/>
        <w:autoSpaceDE w:val="0"/>
        <w:autoSpaceDN w:val="0"/>
        <w:adjustRightInd w:val="0"/>
        <w:spacing w:after="0" w:line="240" w:lineRule="auto"/>
        <w:ind w:right="-720"/>
        <w:rPr>
          <w:rFonts w:ascii="Univers" w:hAnsi="Univers"/>
          <w:color w:val="000000" w:themeColor="text1"/>
          <w:sz w:val="20"/>
          <w:szCs w:val="20"/>
        </w:rPr>
      </w:pPr>
      <w:r w:rsidRPr="00E017E8">
        <w:rPr>
          <w:rFonts w:ascii="Univers" w:hAnsi="Univers"/>
          <w:color w:val="000000" w:themeColor="text1"/>
          <w:sz w:val="20"/>
          <w:szCs w:val="20"/>
        </w:rPr>
        <w:t>Under guidance</w:t>
      </w:r>
      <w:r w:rsidR="001419A8" w:rsidRPr="00E017E8">
        <w:rPr>
          <w:rFonts w:ascii="Univers" w:hAnsi="Univers"/>
          <w:color w:val="000000" w:themeColor="text1"/>
          <w:sz w:val="20"/>
          <w:szCs w:val="20"/>
        </w:rPr>
        <w:t xml:space="preserve"> from the Head of Plant Collections</w:t>
      </w:r>
      <w:r w:rsidR="001000B8" w:rsidRPr="00E017E8">
        <w:rPr>
          <w:rFonts w:ascii="Univers" w:hAnsi="Univers"/>
          <w:color w:val="000000" w:themeColor="text1"/>
          <w:sz w:val="20"/>
          <w:szCs w:val="20"/>
        </w:rPr>
        <w:t xml:space="preserve"> and </w:t>
      </w:r>
      <w:r w:rsidR="002A5E4A" w:rsidRPr="00E017E8">
        <w:rPr>
          <w:rFonts w:ascii="Univers" w:hAnsi="Univers"/>
          <w:color w:val="000000" w:themeColor="text1"/>
          <w:sz w:val="20"/>
          <w:szCs w:val="20"/>
        </w:rPr>
        <w:t xml:space="preserve">with support </w:t>
      </w:r>
      <w:r w:rsidR="001000B8" w:rsidRPr="00E017E8">
        <w:rPr>
          <w:rFonts w:ascii="Univers" w:hAnsi="Univers"/>
          <w:color w:val="000000" w:themeColor="text1"/>
          <w:sz w:val="20"/>
          <w:szCs w:val="20"/>
        </w:rPr>
        <w:t>from</w:t>
      </w:r>
      <w:r w:rsidR="002A5E4A" w:rsidRPr="00E017E8">
        <w:rPr>
          <w:rFonts w:ascii="Univers" w:hAnsi="Univers"/>
          <w:color w:val="000000" w:themeColor="text1"/>
          <w:sz w:val="20"/>
          <w:szCs w:val="20"/>
        </w:rPr>
        <w:t xml:space="preserve"> the Garden’s consultant Taxonomist, </w:t>
      </w:r>
      <w:r w:rsidR="001000B8" w:rsidRPr="00E017E8">
        <w:rPr>
          <w:rFonts w:ascii="Univers" w:hAnsi="Univers"/>
          <w:color w:val="000000" w:themeColor="text1"/>
          <w:sz w:val="20"/>
          <w:szCs w:val="20"/>
        </w:rPr>
        <w:t xml:space="preserve">they will be responsible </w:t>
      </w:r>
      <w:r w:rsidR="002A5E4A" w:rsidRPr="00E017E8">
        <w:rPr>
          <w:rFonts w:ascii="Univers" w:hAnsi="Univers"/>
          <w:color w:val="000000" w:themeColor="text1"/>
          <w:sz w:val="20"/>
          <w:szCs w:val="20"/>
        </w:rPr>
        <w:t xml:space="preserve">for ensuring that the nomenclature of all taxa </w:t>
      </w:r>
      <w:r w:rsidR="00261F6B" w:rsidRPr="00E017E8">
        <w:rPr>
          <w:rFonts w:ascii="Univers" w:hAnsi="Univers"/>
          <w:color w:val="000000" w:themeColor="text1"/>
          <w:sz w:val="20"/>
          <w:szCs w:val="20"/>
        </w:rPr>
        <w:t xml:space="preserve">held </w:t>
      </w:r>
      <w:r w:rsidR="001419A8" w:rsidRPr="00E017E8">
        <w:rPr>
          <w:rFonts w:ascii="Univers" w:hAnsi="Univers"/>
          <w:color w:val="000000" w:themeColor="text1"/>
          <w:sz w:val="20"/>
          <w:szCs w:val="20"/>
        </w:rPr>
        <w:t xml:space="preserve">in line with the </w:t>
      </w:r>
      <w:r w:rsidR="001419A8" w:rsidRPr="00E017E8">
        <w:rPr>
          <w:rFonts w:ascii="Univers" w:hAnsi="Univers"/>
          <w:color w:val="000000" w:themeColor="text1"/>
          <w:sz w:val="20"/>
          <w:szCs w:val="20"/>
        </w:rPr>
        <w:lastRenderedPageBreak/>
        <w:t xml:space="preserve">Taxonomy Policy </w:t>
      </w:r>
      <w:r w:rsidR="00261F6B" w:rsidRPr="00E017E8">
        <w:rPr>
          <w:rFonts w:ascii="Univers" w:hAnsi="Univers"/>
          <w:color w:val="000000" w:themeColor="text1"/>
          <w:sz w:val="20"/>
          <w:szCs w:val="20"/>
        </w:rPr>
        <w:t>in the collection is up to date on the database</w:t>
      </w:r>
      <w:r w:rsidR="00A65ADD" w:rsidRPr="00E017E8">
        <w:rPr>
          <w:rFonts w:ascii="Univers" w:hAnsi="Univers"/>
          <w:color w:val="000000" w:themeColor="text1"/>
          <w:sz w:val="20"/>
          <w:szCs w:val="20"/>
        </w:rPr>
        <w:t>,</w:t>
      </w:r>
      <w:r w:rsidR="00261F6B" w:rsidRPr="00E017E8">
        <w:rPr>
          <w:rFonts w:ascii="Univers" w:hAnsi="Univers"/>
          <w:color w:val="000000" w:themeColor="text1"/>
          <w:sz w:val="20"/>
          <w:szCs w:val="20"/>
        </w:rPr>
        <w:t xml:space="preserve"> signage</w:t>
      </w:r>
      <w:r w:rsidR="001419A8" w:rsidRPr="00E017E8">
        <w:rPr>
          <w:rFonts w:ascii="Univers" w:hAnsi="Univers"/>
          <w:color w:val="000000" w:themeColor="text1"/>
          <w:sz w:val="20"/>
          <w:szCs w:val="20"/>
        </w:rPr>
        <w:t xml:space="preserve"> </w:t>
      </w:r>
      <w:r w:rsidR="00E10999" w:rsidRPr="00E017E8">
        <w:rPr>
          <w:rFonts w:ascii="Univers" w:hAnsi="Univers"/>
          <w:color w:val="000000" w:themeColor="text1"/>
          <w:sz w:val="20"/>
          <w:szCs w:val="20"/>
        </w:rPr>
        <w:t>and</w:t>
      </w:r>
      <w:r w:rsidR="001419A8" w:rsidRPr="00E017E8">
        <w:rPr>
          <w:rFonts w:ascii="Univers" w:hAnsi="Univers"/>
          <w:color w:val="000000" w:themeColor="text1"/>
          <w:sz w:val="20"/>
          <w:szCs w:val="20"/>
        </w:rPr>
        <w:t xml:space="preserve"> </w:t>
      </w:r>
      <w:r w:rsidR="00D612ED" w:rsidRPr="00E017E8">
        <w:rPr>
          <w:rFonts w:ascii="Univers" w:hAnsi="Univers"/>
          <w:color w:val="000000" w:themeColor="text1"/>
          <w:sz w:val="20"/>
          <w:szCs w:val="20"/>
        </w:rPr>
        <w:t>labels</w:t>
      </w:r>
      <w:r w:rsidR="00261F6B" w:rsidRPr="00E017E8">
        <w:rPr>
          <w:rFonts w:ascii="Univers" w:hAnsi="Univers"/>
          <w:color w:val="000000" w:themeColor="text1"/>
          <w:sz w:val="20"/>
          <w:szCs w:val="20"/>
        </w:rPr>
        <w:t xml:space="preserve">.  </w:t>
      </w:r>
    </w:p>
    <w:p w14:paraId="1158AF26" w14:textId="77777777" w:rsidR="002E7CE2" w:rsidRPr="00E017E8" w:rsidRDefault="002E7CE2" w:rsidP="00367EE2">
      <w:pPr>
        <w:widowControl w:val="0"/>
        <w:autoSpaceDE w:val="0"/>
        <w:autoSpaceDN w:val="0"/>
        <w:adjustRightInd w:val="0"/>
        <w:spacing w:after="0" w:line="240" w:lineRule="auto"/>
        <w:ind w:right="-720"/>
        <w:rPr>
          <w:rFonts w:ascii="Univers" w:hAnsi="Univers"/>
          <w:color w:val="000000" w:themeColor="text1"/>
          <w:sz w:val="20"/>
          <w:szCs w:val="20"/>
        </w:rPr>
      </w:pPr>
    </w:p>
    <w:p w14:paraId="71CDF92E" w14:textId="25A387BB" w:rsidR="00D612ED" w:rsidRPr="00E017E8" w:rsidRDefault="002E7CE2" w:rsidP="005A1B64">
      <w:pPr>
        <w:spacing w:after="0" w:line="240" w:lineRule="auto"/>
        <w:rPr>
          <w:rFonts w:ascii="Univers" w:hAnsi="Univers"/>
          <w:color w:val="000000" w:themeColor="text1"/>
          <w:sz w:val="20"/>
          <w:szCs w:val="20"/>
        </w:rPr>
      </w:pPr>
      <w:r w:rsidRPr="00E017E8">
        <w:rPr>
          <w:rFonts w:ascii="Univers" w:hAnsi="Univers"/>
          <w:color w:val="000000" w:themeColor="text1"/>
          <w:sz w:val="20"/>
          <w:szCs w:val="20"/>
        </w:rPr>
        <w:t xml:space="preserve">The Plant Records Manager </w:t>
      </w:r>
      <w:r w:rsidR="00A65ADD" w:rsidRPr="00E017E8">
        <w:rPr>
          <w:rFonts w:ascii="Univers" w:hAnsi="Univers"/>
          <w:color w:val="000000" w:themeColor="text1"/>
          <w:sz w:val="20"/>
          <w:szCs w:val="20"/>
        </w:rPr>
        <w:t>will be</w:t>
      </w:r>
      <w:r w:rsidRPr="00E017E8">
        <w:rPr>
          <w:rFonts w:ascii="Univers" w:hAnsi="Univers"/>
          <w:color w:val="000000" w:themeColor="text1"/>
          <w:sz w:val="20"/>
          <w:szCs w:val="20"/>
        </w:rPr>
        <w:t xml:space="preserve"> conversant with the label engraving machine </w:t>
      </w:r>
      <w:r w:rsidR="00A65ADD" w:rsidRPr="00E017E8">
        <w:rPr>
          <w:rFonts w:ascii="Univers" w:hAnsi="Univers"/>
          <w:color w:val="000000" w:themeColor="text1"/>
          <w:sz w:val="20"/>
          <w:szCs w:val="20"/>
        </w:rPr>
        <w:t xml:space="preserve">for which </w:t>
      </w:r>
      <w:r w:rsidRPr="00E017E8">
        <w:rPr>
          <w:rFonts w:ascii="Univers" w:hAnsi="Univers"/>
          <w:color w:val="000000" w:themeColor="text1"/>
          <w:sz w:val="20"/>
          <w:szCs w:val="20"/>
        </w:rPr>
        <w:t xml:space="preserve">training </w:t>
      </w:r>
      <w:r w:rsidR="00A65ADD" w:rsidRPr="00E017E8">
        <w:rPr>
          <w:rFonts w:ascii="Univers" w:hAnsi="Univers"/>
          <w:color w:val="000000" w:themeColor="text1"/>
          <w:sz w:val="20"/>
          <w:szCs w:val="20"/>
        </w:rPr>
        <w:t xml:space="preserve">will be </w:t>
      </w:r>
      <w:r w:rsidRPr="00E017E8">
        <w:rPr>
          <w:rFonts w:ascii="Univers" w:hAnsi="Univers"/>
          <w:color w:val="000000" w:themeColor="text1"/>
          <w:sz w:val="20"/>
          <w:szCs w:val="20"/>
        </w:rPr>
        <w:t>provided and</w:t>
      </w:r>
      <w:r w:rsidR="00094B19" w:rsidRPr="00E017E8">
        <w:rPr>
          <w:rFonts w:ascii="Univers" w:hAnsi="Univers"/>
          <w:color w:val="000000" w:themeColor="text1"/>
          <w:sz w:val="20"/>
          <w:szCs w:val="20"/>
        </w:rPr>
        <w:t>,</w:t>
      </w:r>
      <w:r w:rsidRPr="00E017E8">
        <w:rPr>
          <w:rFonts w:ascii="Univers" w:hAnsi="Univers"/>
          <w:color w:val="000000" w:themeColor="text1"/>
          <w:sz w:val="20"/>
          <w:szCs w:val="20"/>
        </w:rPr>
        <w:t xml:space="preserve"> in turn</w:t>
      </w:r>
      <w:r w:rsidR="00094B19" w:rsidRPr="00E017E8">
        <w:rPr>
          <w:rFonts w:ascii="Univers" w:hAnsi="Univers"/>
          <w:color w:val="000000" w:themeColor="text1"/>
          <w:sz w:val="20"/>
          <w:szCs w:val="20"/>
        </w:rPr>
        <w:t xml:space="preserve">, </w:t>
      </w:r>
      <w:r w:rsidRPr="00E017E8">
        <w:rPr>
          <w:rFonts w:ascii="Univers" w:hAnsi="Univers"/>
          <w:color w:val="000000" w:themeColor="text1"/>
          <w:sz w:val="20"/>
          <w:szCs w:val="20"/>
        </w:rPr>
        <w:t xml:space="preserve">will train other staff and volunteers in its use.  They </w:t>
      </w:r>
      <w:r w:rsidR="00094B19" w:rsidRPr="00E017E8">
        <w:rPr>
          <w:rFonts w:ascii="Univers" w:hAnsi="Univers"/>
          <w:color w:val="000000" w:themeColor="text1"/>
          <w:sz w:val="20"/>
          <w:szCs w:val="20"/>
        </w:rPr>
        <w:t xml:space="preserve">will be responsible for </w:t>
      </w:r>
      <w:r w:rsidRPr="00E017E8">
        <w:rPr>
          <w:rFonts w:ascii="Univers" w:hAnsi="Univers"/>
          <w:color w:val="000000" w:themeColor="text1"/>
          <w:sz w:val="20"/>
          <w:szCs w:val="20"/>
        </w:rPr>
        <w:t>manag</w:t>
      </w:r>
      <w:r w:rsidR="00094B19" w:rsidRPr="00E017E8">
        <w:rPr>
          <w:rFonts w:ascii="Univers" w:hAnsi="Univers"/>
          <w:color w:val="000000" w:themeColor="text1"/>
          <w:sz w:val="20"/>
          <w:szCs w:val="20"/>
        </w:rPr>
        <w:t>ing</w:t>
      </w:r>
      <w:r w:rsidRPr="00E017E8">
        <w:rPr>
          <w:rFonts w:ascii="Univers" w:hAnsi="Univers"/>
          <w:color w:val="000000" w:themeColor="text1"/>
          <w:sz w:val="20"/>
          <w:szCs w:val="20"/>
        </w:rPr>
        <w:t xml:space="preserve"> specialist volunteers work</w:t>
      </w:r>
      <w:r w:rsidR="00094B19" w:rsidRPr="00E017E8">
        <w:rPr>
          <w:rFonts w:ascii="Univers" w:hAnsi="Univers"/>
          <w:color w:val="000000" w:themeColor="text1"/>
          <w:sz w:val="20"/>
          <w:szCs w:val="20"/>
        </w:rPr>
        <w:t>ing</w:t>
      </w:r>
      <w:r w:rsidRPr="00E017E8">
        <w:rPr>
          <w:rFonts w:ascii="Univers" w:hAnsi="Univers"/>
          <w:color w:val="000000" w:themeColor="text1"/>
          <w:sz w:val="20"/>
          <w:szCs w:val="20"/>
        </w:rPr>
        <w:t xml:space="preserve"> in the Garden’s </w:t>
      </w:r>
      <w:r w:rsidR="009240DA" w:rsidRPr="00E017E8">
        <w:rPr>
          <w:rFonts w:ascii="Univers" w:hAnsi="Univers"/>
          <w:color w:val="000000" w:themeColor="text1"/>
          <w:sz w:val="20"/>
          <w:szCs w:val="20"/>
        </w:rPr>
        <w:t>Herbarium,</w:t>
      </w:r>
      <w:r w:rsidRPr="00E017E8">
        <w:rPr>
          <w:rFonts w:ascii="Univers" w:hAnsi="Univers"/>
          <w:color w:val="000000" w:themeColor="text1"/>
          <w:sz w:val="20"/>
          <w:szCs w:val="20"/>
        </w:rPr>
        <w:t xml:space="preserve"> and </w:t>
      </w:r>
      <w:r w:rsidR="00094B19" w:rsidRPr="00E017E8">
        <w:rPr>
          <w:rFonts w:ascii="Univers" w:hAnsi="Univers"/>
          <w:color w:val="000000" w:themeColor="text1"/>
          <w:sz w:val="20"/>
          <w:szCs w:val="20"/>
        </w:rPr>
        <w:t>for</w:t>
      </w:r>
      <w:r w:rsidRPr="00E017E8">
        <w:rPr>
          <w:rFonts w:ascii="Univers" w:hAnsi="Univers"/>
          <w:color w:val="000000" w:themeColor="text1"/>
          <w:sz w:val="20"/>
          <w:szCs w:val="20"/>
        </w:rPr>
        <w:t xml:space="preserve"> supervis</w:t>
      </w:r>
      <w:r w:rsidR="00094B19" w:rsidRPr="00E017E8">
        <w:rPr>
          <w:rFonts w:ascii="Univers" w:hAnsi="Univers"/>
          <w:color w:val="000000" w:themeColor="text1"/>
          <w:sz w:val="20"/>
          <w:szCs w:val="20"/>
        </w:rPr>
        <w:t>ing</w:t>
      </w:r>
      <w:r w:rsidRPr="00E017E8">
        <w:rPr>
          <w:rFonts w:ascii="Univers" w:hAnsi="Univers"/>
          <w:color w:val="000000" w:themeColor="text1"/>
          <w:sz w:val="20"/>
          <w:szCs w:val="20"/>
        </w:rPr>
        <w:t xml:space="preserve"> the label engraving volunteer.  </w:t>
      </w:r>
    </w:p>
    <w:p w14:paraId="07B5E66A" w14:textId="77777777" w:rsidR="00E10999" w:rsidRPr="00E017E8" w:rsidRDefault="00E10999" w:rsidP="005A1B64">
      <w:pPr>
        <w:spacing w:after="0" w:line="240" w:lineRule="auto"/>
        <w:rPr>
          <w:rFonts w:ascii="Univers" w:hAnsi="Univers"/>
          <w:color w:val="000000" w:themeColor="text1"/>
          <w:sz w:val="20"/>
          <w:szCs w:val="20"/>
        </w:rPr>
      </w:pPr>
    </w:p>
    <w:p w14:paraId="1470DE8E" w14:textId="11C0E343" w:rsidR="00D612ED" w:rsidRDefault="00D612ED" w:rsidP="00367EE2">
      <w:pPr>
        <w:widowControl w:val="0"/>
        <w:autoSpaceDE w:val="0"/>
        <w:autoSpaceDN w:val="0"/>
        <w:adjustRightInd w:val="0"/>
        <w:spacing w:after="0" w:line="240" w:lineRule="auto"/>
        <w:ind w:right="-720"/>
        <w:rPr>
          <w:rFonts w:ascii="Univers" w:hAnsi="Univers"/>
          <w:b/>
          <w:bCs/>
          <w:sz w:val="20"/>
          <w:szCs w:val="20"/>
        </w:rPr>
      </w:pPr>
      <w:r>
        <w:rPr>
          <w:rFonts w:ascii="Univers" w:hAnsi="Univers"/>
          <w:b/>
          <w:bCs/>
          <w:sz w:val="20"/>
          <w:szCs w:val="20"/>
        </w:rPr>
        <w:t>5.3.3 CITES, Plant Passports and other Permits</w:t>
      </w:r>
    </w:p>
    <w:p w14:paraId="23EB1A6F" w14:textId="77777777" w:rsidR="00D612ED" w:rsidRDefault="00D612ED" w:rsidP="00367EE2">
      <w:pPr>
        <w:widowControl w:val="0"/>
        <w:autoSpaceDE w:val="0"/>
        <w:autoSpaceDN w:val="0"/>
        <w:adjustRightInd w:val="0"/>
        <w:spacing w:after="0" w:line="240" w:lineRule="auto"/>
        <w:ind w:right="-720"/>
        <w:rPr>
          <w:rFonts w:ascii="Univers" w:hAnsi="Univers"/>
          <w:b/>
          <w:bCs/>
          <w:sz w:val="20"/>
          <w:szCs w:val="20"/>
        </w:rPr>
      </w:pPr>
    </w:p>
    <w:p w14:paraId="00599A2D" w14:textId="315D6831" w:rsidR="00D612ED" w:rsidRDefault="00D612ED" w:rsidP="00367EE2">
      <w:pPr>
        <w:widowControl w:val="0"/>
        <w:autoSpaceDE w:val="0"/>
        <w:autoSpaceDN w:val="0"/>
        <w:adjustRightInd w:val="0"/>
        <w:spacing w:after="0" w:line="240" w:lineRule="auto"/>
        <w:ind w:right="-720"/>
        <w:rPr>
          <w:rFonts w:ascii="Univers" w:hAnsi="Univers"/>
          <w:sz w:val="20"/>
          <w:szCs w:val="20"/>
        </w:rPr>
      </w:pPr>
      <w:r>
        <w:rPr>
          <w:rFonts w:ascii="Univers" w:hAnsi="Univers"/>
          <w:sz w:val="20"/>
          <w:szCs w:val="20"/>
        </w:rPr>
        <w:t xml:space="preserve">Under the Direction of the Head of Plant Collections, </w:t>
      </w:r>
      <w:r w:rsidR="00094B19">
        <w:rPr>
          <w:rFonts w:ascii="Univers" w:hAnsi="Univers"/>
          <w:sz w:val="20"/>
          <w:szCs w:val="20"/>
        </w:rPr>
        <w:t>t</w:t>
      </w:r>
      <w:r>
        <w:rPr>
          <w:rFonts w:ascii="Univers" w:hAnsi="Univers"/>
          <w:sz w:val="20"/>
          <w:szCs w:val="20"/>
        </w:rPr>
        <w:t>he Plant Records Manager</w:t>
      </w:r>
      <w:r w:rsidR="004D699A">
        <w:rPr>
          <w:rFonts w:ascii="Univers" w:hAnsi="Univers"/>
          <w:sz w:val="20"/>
          <w:szCs w:val="20"/>
        </w:rPr>
        <w:t xml:space="preserve"> </w:t>
      </w:r>
      <w:r w:rsidR="00094B19">
        <w:rPr>
          <w:rFonts w:ascii="Univers" w:hAnsi="Univers"/>
          <w:sz w:val="20"/>
          <w:szCs w:val="20"/>
        </w:rPr>
        <w:t>will</w:t>
      </w:r>
      <w:r w:rsidR="004D699A">
        <w:rPr>
          <w:rFonts w:ascii="Univers" w:hAnsi="Univers"/>
          <w:sz w:val="20"/>
          <w:szCs w:val="20"/>
        </w:rPr>
        <w:t xml:space="preserve"> implement the Garden’s Policy on CITES and Plant Passport license</w:t>
      </w:r>
      <w:r w:rsidR="00094B19">
        <w:rPr>
          <w:rFonts w:ascii="Univers" w:hAnsi="Univers"/>
          <w:sz w:val="20"/>
          <w:szCs w:val="20"/>
        </w:rPr>
        <w:t>s,</w:t>
      </w:r>
      <w:r w:rsidR="004672F2">
        <w:rPr>
          <w:rFonts w:ascii="Univers" w:hAnsi="Univers"/>
          <w:sz w:val="20"/>
          <w:szCs w:val="20"/>
        </w:rPr>
        <w:t xml:space="preserve"> using data import tools, bespoke developed CODING </w:t>
      </w:r>
      <w:r w:rsidR="00B12C9E">
        <w:rPr>
          <w:rFonts w:ascii="Univers" w:hAnsi="Univers"/>
          <w:sz w:val="20"/>
          <w:szCs w:val="20"/>
        </w:rPr>
        <w:t>and through</w:t>
      </w:r>
      <w:r w:rsidR="004672F2">
        <w:rPr>
          <w:rFonts w:ascii="Univers" w:hAnsi="Univers"/>
          <w:sz w:val="20"/>
          <w:szCs w:val="20"/>
        </w:rPr>
        <w:t xml:space="preserve"> manual data entry.  </w:t>
      </w:r>
    </w:p>
    <w:p w14:paraId="60EB460D" w14:textId="77777777" w:rsidR="004672F2" w:rsidRDefault="004672F2" w:rsidP="00367EE2">
      <w:pPr>
        <w:widowControl w:val="0"/>
        <w:autoSpaceDE w:val="0"/>
        <w:autoSpaceDN w:val="0"/>
        <w:adjustRightInd w:val="0"/>
        <w:spacing w:after="0" w:line="240" w:lineRule="auto"/>
        <w:ind w:right="-720"/>
        <w:rPr>
          <w:rFonts w:ascii="Univers" w:hAnsi="Univers"/>
          <w:sz w:val="20"/>
          <w:szCs w:val="20"/>
        </w:rPr>
      </w:pPr>
    </w:p>
    <w:p w14:paraId="27BF51A6" w14:textId="72C616AB" w:rsidR="004672F2" w:rsidRDefault="004672F2" w:rsidP="00367EE2">
      <w:pPr>
        <w:widowControl w:val="0"/>
        <w:autoSpaceDE w:val="0"/>
        <w:autoSpaceDN w:val="0"/>
        <w:adjustRightInd w:val="0"/>
        <w:spacing w:after="0" w:line="240" w:lineRule="auto"/>
        <w:ind w:right="-720"/>
        <w:rPr>
          <w:rFonts w:ascii="Univers" w:hAnsi="Univers"/>
          <w:b/>
          <w:bCs/>
          <w:sz w:val="20"/>
          <w:szCs w:val="20"/>
        </w:rPr>
      </w:pPr>
      <w:r>
        <w:rPr>
          <w:rFonts w:ascii="Univers" w:hAnsi="Univers"/>
          <w:b/>
          <w:bCs/>
          <w:sz w:val="20"/>
          <w:szCs w:val="20"/>
        </w:rPr>
        <w:t xml:space="preserve">5.3.4 Day to </w:t>
      </w:r>
      <w:r w:rsidR="00EF7552">
        <w:rPr>
          <w:rFonts w:ascii="Univers" w:hAnsi="Univers"/>
          <w:b/>
          <w:bCs/>
          <w:sz w:val="20"/>
          <w:szCs w:val="20"/>
        </w:rPr>
        <w:t>d</w:t>
      </w:r>
      <w:r>
        <w:rPr>
          <w:rFonts w:ascii="Univers" w:hAnsi="Univers"/>
          <w:b/>
          <w:bCs/>
          <w:sz w:val="20"/>
          <w:szCs w:val="20"/>
        </w:rPr>
        <w:t>ay</w:t>
      </w:r>
      <w:r w:rsidR="003300B7">
        <w:rPr>
          <w:rFonts w:ascii="Univers" w:hAnsi="Univers"/>
          <w:b/>
          <w:bCs/>
          <w:sz w:val="20"/>
          <w:szCs w:val="20"/>
        </w:rPr>
        <w:t xml:space="preserve"> </w:t>
      </w:r>
      <w:r w:rsidR="00EF7552">
        <w:rPr>
          <w:rFonts w:ascii="Univers" w:hAnsi="Univers"/>
          <w:b/>
          <w:bCs/>
          <w:sz w:val="20"/>
          <w:szCs w:val="20"/>
        </w:rPr>
        <w:t>R</w:t>
      </w:r>
      <w:r>
        <w:rPr>
          <w:rFonts w:ascii="Univers" w:hAnsi="Univers"/>
          <w:b/>
          <w:bCs/>
          <w:sz w:val="20"/>
          <w:szCs w:val="20"/>
        </w:rPr>
        <w:t xml:space="preserve">ecord </w:t>
      </w:r>
      <w:r w:rsidR="00EF7552">
        <w:rPr>
          <w:rFonts w:ascii="Univers" w:hAnsi="Univers"/>
          <w:b/>
          <w:bCs/>
          <w:sz w:val="20"/>
          <w:szCs w:val="20"/>
        </w:rPr>
        <w:t>K</w:t>
      </w:r>
      <w:r>
        <w:rPr>
          <w:rFonts w:ascii="Univers" w:hAnsi="Univers"/>
          <w:b/>
          <w:bCs/>
          <w:sz w:val="20"/>
          <w:szCs w:val="20"/>
        </w:rPr>
        <w:t>eeping</w:t>
      </w:r>
    </w:p>
    <w:p w14:paraId="1D0745BE" w14:textId="77777777" w:rsidR="00367EE2" w:rsidRPr="00576BF1" w:rsidRDefault="00367EE2" w:rsidP="00367EE2">
      <w:pPr>
        <w:widowControl w:val="0"/>
        <w:autoSpaceDE w:val="0"/>
        <w:autoSpaceDN w:val="0"/>
        <w:adjustRightInd w:val="0"/>
        <w:spacing w:after="0" w:line="240" w:lineRule="auto"/>
        <w:ind w:right="-720"/>
        <w:rPr>
          <w:rFonts w:ascii="Univers" w:hAnsi="Univers"/>
          <w:sz w:val="20"/>
          <w:szCs w:val="20"/>
        </w:rPr>
      </w:pPr>
    </w:p>
    <w:p w14:paraId="5CB26392" w14:textId="6E155AB2" w:rsidR="00A75C2E" w:rsidRDefault="003D7465" w:rsidP="00B877D6">
      <w:pPr>
        <w:widowControl w:val="0"/>
        <w:autoSpaceDE w:val="0"/>
        <w:autoSpaceDN w:val="0"/>
        <w:adjustRightInd w:val="0"/>
        <w:spacing w:after="0" w:line="240" w:lineRule="auto"/>
        <w:ind w:right="-720"/>
        <w:rPr>
          <w:rFonts w:ascii="Univers" w:hAnsi="Univers" w:cs="Arial"/>
          <w:sz w:val="20"/>
          <w:szCs w:val="20"/>
          <w:u w:color="92D050"/>
          <w:lang w:eastAsia="en-GB"/>
        </w:rPr>
      </w:pPr>
      <w:r w:rsidRPr="00E017E8">
        <w:t xml:space="preserve">They </w:t>
      </w:r>
      <w:r w:rsidR="00EF7552" w:rsidRPr="00E017E8">
        <w:t>will maintain</w:t>
      </w:r>
      <w:r w:rsidRPr="00E017E8">
        <w:t xml:space="preserve"> the database</w:t>
      </w:r>
      <w:r w:rsidR="00F054BF" w:rsidRPr="00E017E8">
        <w:t>, recording</w:t>
      </w:r>
      <w:r w:rsidRPr="00E017E8">
        <w:t xml:space="preserve"> </w:t>
      </w:r>
      <w:r w:rsidR="0043471E" w:rsidRPr="00E017E8">
        <w:t xml:space="preserve">changes such as </w:t>
      </w:r>
      <w:r w:rsidRPr="00E017E8">
        <w:t>deaths,</w:t>
      </w:r>
      <w:r w:rsidRPr="00576BF1">
        <w:rPr>
          <w:rFonts w:ascii="Univers" w:hAnsi="Univers"/>
          <w:sz w:val="20"/>
          <w:szCs w:val="20"/>
        </w:rPr>
        <w:t xml:space="preserve"> moves</w:t>
      </w:r>
      <w:r w:rsidR="0043471E">
        <w:rPr>
          <w:rFonts w:ascii="Univers" w:hAnsi="Univers"/>
          <w:sz w:val="20"/>
          <w:szCs w:val="20"/>
        </w:rPr>
        <w:t>,</w:t>
      </w:r>
      <w:r w:rsidRPr="00576BF1">
        <w:rPr>
          <w:rFonts w:ascii="Univers" w:hAnsi="Univers"/>
          <w:sz w:val="20"/>
          <w:szCs w:val="20"/>
        </w:rPr>
        <w:t xml:space="preserve"> assessions and disposals. </w:t>
      </w:r>
      <w:r w:rsidR="00FD4711" w:rsidRPr="00576BF1">
        <w:rPr>
          <w:rFonts w:ascii="Univers" w:hAnsi="Univers"/>
          <w:sz w:val="20"/>
          <w:szCs w:val="20"/>
        </w:rPr>
        <w:t xml:space="preserve"> They </w:t>
      </w:r>
      <w:r w:rsidR="0043471E">
        <w:rPr>
          <w:rFonts w:ascii="Univers" w:hAnsi="Univers"/>
          <w:sz w:val="20"/>
          <w:szCs w:val="20"/>
        </w:rPr>
        <w:t>will</w:t>
      </w:r>
      <w:r w:rsidR="00FD4711" w:rsidRPr="00576BF1">
        <w:rPr>
          <w:rFonts w:ascii="Univers" w:hAnsi="Univers"/>
          <w:sz w:val="20"/>
          <w:szCs w:val="20"/>
        </w:rPr>
        <w:t xml:space="preserve"> support other staff and volunteers who carry out data entry</w:t>
      </w:r>
      <w:r w:rsidR="004672F2">
        <w:rPr>
          <w:rFonts w:ascii="Univers" w:hAnsi="Univers"/>
          <w:sz w:val="20"/>
          <w:szCs w:val="20"/>
        </w:rPr>
        <w:t>, auditing, mapping</w:t>
      </w:r>
      <w:r w:rsidR="00FD4711" w:rsidRPr="00576BF1">
        <w:rPr>
          <w:rFonts w:ascii="Univers" w:hAnsi="Univers"/>
          <w:sz w:val="20"/>
          <w:szCs w:val="20"/>
        </w:rPr>
        <w:t xml:space="preserve"> and database development.</w:t>
      </w:r>
      <w:r w:rsidR="00296550" w:rsidRPr="00576BF1">
        <w:rPr>
          <w:rFonts w:ascii="Univers" w:hAnsi="Univers"/>
          <w:sz w:val="20"/>
          <w:szCs w:val="20"/>
        </w:rPr>
        <w:t xml:space="preserve">  They </w:t>
      </w:r>
      <w:r w:rsidR="0043471E">
        <w:rPr>
          <w:rFonts w:ascii="Univers" w:hAnsi="Univers"/>
          <w:sz w:val="20"/>
          <w:szCs w:val="20"/>
        </w:rPr>
        <w:t>will</w:t>
      </w:r>
      <w:r w:rsidR="00296550" w:rsidRPr="00576BF1">
        <w:rPr>
          <w:rFonts w:ascii="Univers" w:hAnsi="Univers"/>
          <w:sz w:val="20"/>
          <w:szCs w:val="20"/>
        </w:rPr>
        <w:t xml:space="preserve"> work closely with the </w:t>
      </w:r>
      <w:r w:rsidR="00296550" w:rsidRPr="00576BF1">
        <w:rPr>
          <w:rFonts w:ascii="Univers" w:hAnsi="Univers" w:cs="Arial"/>
          <w:sz w:val="20"/>
          <w:szCs w:val="20"/>
          <w:u w:color="92D050"/>
          <w:lang w:eastAsia="en-GB"/>
        </w:rPr>
        <w:t>Propagation Manager to ensure all aspects of seed data are recorded in a timely and accurate manner</w:t>
      </w:r>
      <w:r w:rsidR="00BE3624" w:rsidRPr="00576BF1">
        <w:rPr>
          <w:rFonts w:ascii="Univers" w:hAnsi="Univers" w:cs="Arial"/>
          <w:sz w:val="20"/>
          <w:szCs w:val="20"/>
          <w:u w:color="92D050"/>
          <w:lang w:eastAsia="en-GB"/>
        </w:rPr>
        <w:t xml:space="preserve">, including the provision of </w:t>
      </w:r>
      <w:r w:rsidR="00B877D6" w:rsidRPr="00576BF1">
        <w:rPr>
          <w:rFonts w:ascii="Univers" w:hAnsi="Univers" w:cs="Arial"/>
          <w:sz w:val="20"/>
          <w:szCs w:val="20"/>
          <w:u w:color="92D050"/>
          <w:lang w:eastAsia="en-GB"/>
        </w:rPr>
        <w:t xml:space="preserve">data for </w:t>
      </w:r>
      <w:r w:rsidR="00BE3624" w:rsidRPr="00576BF1">
        <w:rPr>
          <w:rFonts w:ascii="Univers" w:hAnsi="Univers" w:cs="Arial"/>
          <w:sz w:val="20"/>
          <w:szCs w:val="20"/>
          <w:u w:color="92D050"/>
          <w:lang w:eastAsia="en-GB"/>
        </w:rPr>
        <w:t>plant labels</w:t>
      </w:r>
      <w:r w:rsidR="00B877D6" w:rsidRPr="00576BF1">
        <w:rPr>
          <w:rFonts w:ascii="Univers" w:hAnsi="Univers" w:cs="Arial"/>
          <w:sz w:val="20"/>
          <w:szCs w:val="20"/>
          <w:u w:color="92D050"/>
          <w:lang w:eastAsia="en-GB"/>
        </w:rPr>
        <w:t>.</w:t>
      </w:r>
    </w:p>
    <w:p w14:paraId="77E0D096" w14:textId="77777777" w:rsidR="00847DB0" w:rsidRPr="00576BF1" w:rsidRDefault="00847DB0" w:rsidP="00BB0A75">
      <w:pPr>
        <w:spacing w:after="0" w:line="240" w:lineRule="auto"/>
        <w:rPr>
          <w:rFonts w:ascii="Univers" w:hAnsi="Univers"/>
          <w:sz w:val="20"/>
          <w:szCs w:val="20"/>
        </w:rPr>
      </w:pPr>
    </w:p>
    <w:p w14:paraId="056DB2A7" w14:textId="70220A03" w:rsidR="00847DB0" w:rsidRPr="00576BF1" w:rsidRDefault="00847DB0" w:rsidP="00BB0A75">
      <w:pPr>
        <w:spacing w:after="0" w:line="240" w:lineRule="auto"/>
        <w:rPr>
          <w:rFonts w:ascii="Univers" w:hAnsi="Univers"/>
          <w:sz w:val="20"/>
          <w:szCs w:val="20"/>
        </w:rPr>
      </w:pPr>
      <w:r w:rsidRPr="00576BF1">
        <w:rPr>
          <w:rFonts w:ascii="Univers" w:hAnsi="Univers"/>
          <w:sz w:val="20"/>
          <w:szCs w:val="20"/>
        </w:rPr>
        <w:t xml:space="preserve">They are responsible </w:t>
      </w:r>
      <w:r w:rsidR="0010431E" w:rsidRPr="00576BF1">
        <w:rPr>
          <w:rFonts w:ascii="Univers" w:hAnsi="Univers"/>
          <w:sz w:val="20"/>
          <w:szCs w:val="20"/>
        </w:rPr>
        <w:t xml:space="preserve">for ensuring the </w:t>
      </w:r>
      <w:r w:rsidRPr="00576BF1">
        <w:rPr>
          <w:rFonts w:ascii="Univers" w:hAnsi="Univers"/>
          <w:sz w:val="20"/>
          <w:szCs w:val="20"/>
        </w:rPr>
        <w:t>management and recording of weather</w:t>
      </w:r>
      <w:r w:rsidR="0010431E" w:rsidRPr="00576BF1">
        <w:rPr>
          <w:rFonts w:ascii="Univers" w:hAnsi="Univers"/>
          <w:sz w:val="20"/>
          <w:szCs w:val="20"/>
        </w:rPr>
        <w:t xml:space="preserve"> data</w:t>
      </w:r>
      <w:r w:rsidR="00705B19" w:rsidRPr="00576BF1">
        <w:rPr>
          <w:rFonts w:ascii="Univers" w:hAnsi="Univers"/>
          <w:sz w:val="20"/>
          <w:szCs w:val="20"/>
        </w:rPr>
        <w:t xml:space="preserve">. </w:t>
      </w:r>
    </w:p>
    <w:p w14:paraId="14843482" w14:textId="77777777" w:rsidR="00BC32F3" w:rsidRPr="00576BF1" w:rsidRDefault="00BC32F3" w:rsidP="00BC32F3">
      <w:pPr>
        <w:spacing w:after="0" w:line="240" w:lineRule="auto"/>
        <w:rPr>
          <w:rFonts w:ascii="Univers" w:hAnsi="Univers"/>
          <w:sz w:val="20"/>
          <w:szCs w:val="20"/>
        </w:rPr>
      </w:pPr>
    </w:p>
    <w:p w14:paraId="2EDF15B3" w14:textId="4F5D9222" w:rsidR="00BC32F3" w:rsidRPr="00576BF1" w:rsidRDefault="00BC32F3" w:rsidP="00BC32F3">
      <w:pPr>
        <w:spacing w:after="0" w:line="240" w:lineRule="auto"/>
        <w:rPr>
          <w:rFonts w:ascii="Univers" w:hAnsi="Univers"/>
          <w:b/>
          <w:bCs/>
          <w:sz w:val="20"/>
          <w:szCs w:val="20"/>
        </w:rPr>
      </w:pPr>
      <w:r w:rsidRPr="00576BF1">
        <w:rPr>
          <w:rFonts w:ascii="Univers" w:hAnsi="Univers"/>
          <w:b/>
          <w:bCs/>
          <w:sz w:val="20"/>
          <w:szCs w:val="20"/>
        </w:rPr>
        <w:t>5.</w:t>
      </w:r>
      <w:r w:rsidR="00AF5D0A" w:rsidRPr="00576BF1">
        <w:rPr>
          <w:rFonts w:ascii="Univers" w:hAnsi="Univers"/>
          <w:b/>
          <w:bCs/>
          <w:sz w:val="20"/>
          <w:szCs w:val="20"/>
        </w:rPr>
        <w:t>4</w:t>
      </w:r>
      <w:r w:rsidRPr="00576BF1">
        <w:rPr>
          <w:rFonts w:ascii="Univers" w:hAnsi="Univers"/>
          <w:b/>
          <w:bCs/>
          <w:sz w:val="20"/>
          <w:szCs w:val="20"/>
        </w:rPr>
        <w:tab/>
        <w:t>Volunteer and Intern Supervision</w:t>
      </w:r>
    </w:p>
    <w:p w14:paraId="3F504FE4" w14:textId="77777777" w:rsidR="00BC32F3" w:rsidRPr="00576BF1" w:rsidRDefault="00BC32F3" w:rsidP="00BC32F3">
      <w:pPr>
        <w:spacing w:after="0" w:line="240" w:lineRule="auto"/>
        <w:rPr>
          <w:rFonts w:ascii="Univers" w:hAnsi="Univers"/>
          <w:b/>
          <w:bCs/>
          <w:sz w:val="20"/>
          <w:szCs w:val="20"/>
        </w:rPr>
      </w:pPr>
    </w:p>
    <w:p w14:paraId="0715ABD5" w14:textId="0F9F3F2C" w:rsidR="00BC32F3" w:rsidRPr="003F5CAB" w:rsidRDefault="00BC32F3" w:rsidP="00BC32F3">
      <w:pPr>
        <w:spacing w:after="0" w:line="240" w:lineRule="auto"/>
        <w:rPr>
          <w:rFonts w:ascii="Univers" w:hAnsi="Univers"/>
          <w:color w:val="000000" w:themeColor="text1"/>
          <w:sz w:val="20"/>
          <w:szCs w:val="20"/>
        </w:rPr>
      </w:pPr>
      <w:r w:rsidRPr="003F5CAB">
        <w:rPr>
          <w:rFonts w:ascii="Univers" w:hAnsi="Univers"/>
          <w:color w:val="000000" w:themeColor="text1"/>
          <w:sz w:val="20"/>
          <w:szCs w:val="20"/>
        </w:rPr>
        <w:t xml:space="preserve">The </w:t>
      </w:r>
      <w:r w:rsidR="00896700" w:rsidRPr="003F5CAB">
        <w:rPr>
          <w:rFonts w:ascii="Univers" w:hAnsi="Univers"/>
          <w:color w:val="000000" w:themeColor="text1"/>
          <w:sz w:val="20"/>
          <w:szCs w:val="20"/>
        </w:rPr>
        <w:t>Plant Records</w:t>
      </w:r>
      <w:r w:rsidRPr="003F5CAB">
        <w:rPr>
          <w:rFonts w:ascii="Univers" w:hAnsi="Univers"/>
          <w:color w:val="000000" w:themeColor="text1"/>
          <w:sz w:val="20"/>
          <w:szCs w:val="20"/>
        </w:rPr>
        <w:t xml:space="preserve"> Manager </w:t>
      </w:r>
      <w:r w:rsidR="0043471E" w:rsidRPr="003F5CAB">
        <w:rPr>
          <w:rFonts w:ascii="Univers" w:hAnsi="Univers"/>
          <w:color w:val="000000" w:themeColor="text1"/>
          <w:sz w:val="20"/>
          <w:szCs w:val="20"/>
        </w:rPr>
        <w:t xml:space="preserve">will </w:t>
      </w:r>
      <w:r w:rsidRPr="003F5CAB">
        <w:rPr>
          <w:rFonts w:ascii="Univers" w:hAnsi="Univers"/>
          <w:color w:val="000000" w:themeColor="text1"/>
          <w:sz w:val="20"/>
          <w:szCs w:val="20"/>
        </w:rPr>
        <w:t>assist with the supervision of</w:t>
      </w:r>
      <w:r w:rsidR="00896700" w:rsidRPr="003F5CAB">
        <w:rPr>
          <w:rFonts w:ascii="Univers" w:hAnsi="Univers"/>
          <w:color w:val="000000" w:themeColor="text1"/>
          <w:sz w:val="20"/>
          <w:szCs w:val="20"/>
        </w:rPr>
        <w:t xml:space="preserve"> </w:t>
      </w:r>
      <w:r w:rsidRPr="003F5CAB">
        <w:rPr>
          <w:rFonts w:ascii="Univers" w:hAnsi="Univers"/>
          <w:color w:val="000000" w:themeColor="text1"/>
          <w:sz w:val="20"/>
          <w:szCs w:val="20"/>
        </w:rPr>
        <w:t xml:space="preserve">horticultural volunteers and interns.  They </w:t>
      </w:r>
      <w:r w:rsidR="000D33D9" w:rsidRPr="003F5CAB">
        <w:rPr>
          <w:rFonts w:ascii="Univers" w:hAnsi="Univers"/>
          <w:color w:val="000000" w:themeColor="text1"/>
          <w:sz w:val="20"/>
          <w:szCs w:val="20"/>
        </w:rPr>
        <w:t xml:space="preserve">will </w:t>
      </w:r>
      <w:r w:rsidRPr="003F5CAB">
        <w:rPr>
          <w:rFonts w:ascii="Univers" w:hAnsi="Univers"/>
          <w:color w:val="000000" w:themeColor="text1"/>
          <w:sz w:val="20"/>
          <w:szCs w:val="20"/>
        </w:rPr>
        <w:t xml:space="preserve">provide direction, training and support to ensure that </w:t>
      </w:r>
      <w:r w:rsidR="00B801CF" w:rsidRPr="003F5CAB">
        <w:rPr>
          <w:rFonts w:ascii="Univers" w:hAnsi="Univers"/>
          <w:color w:val="000000" w:themeColor="text1"/>
          <w:sz w:val="20"/>
          <w:szCs w:val="20"/>
        </w:rPr>
        <w:t>others</w:t>
      </w:r>
      <w:r w:rsidRPr="003F5CAB">
        <w:rPr>
          <w:rFonts w:ascii="Univers" w:hAnsi="Univers"/>
          <w:color w:val="000000" w:themeColor="text1"/>
          <w:sz w:val="20"/>
          <w:szCs w:val="20"/>
        </w:rPr>
        <w:t xml:space="preserve"> are properly supervised to carry out </w:t>
      </w:r>
      <w:r w:rsidR="00B801CF" w:rsidRPr="003F5CAB">
        <w:rPr>
          <w:rFonts w:ascii="Univers" w:hAnsi="Univers"/>
          <w:color w:val="000000" w:themeColor="text1"/>
          <w:sz w:val="20"/>
          <w:szCs w:val="20"/>
        </w:rPr>
        <w:t>required</w:t>
      </w:r>
      <w:r w:rsidRPr="003F5CAB">
        <w:rPr>
          <w:rFonts w:ascii="Univers" w:hAnsi="Univers"/>
          <w:color w:val="000000" w:themeColor="text1"/>
          <w:sz w:val="20"/>
          <w:szCs w:val="20"/>
        </w:rPr>
        <w:t xml:space="preserve"> task</w:t>
      </w:r>
      <w:r w:rsidR="00B801CF" w:rsidRPr="003F5CAB">
        <w:rPr>
          <w:rFonts w:ascii="Univers" w:hAnsi="Univers"/>
          <w:color w:val="000000" w:themeColor="text1"/>
          <w:sz w:val="20"/>
          <w:szCs w:val="20"/>
        </w:rPr>
        <w:t>s</w:t>
      </w:r>
      <w:r w:rsidRPr="003F5CAB">
        <w:rPr>
          <w:rFonts w:ascii="Univers" w:hAnsi="Univers"/>
          <w:color w:val="000000" w:themeColor="text1"/>
          <w:sz w:val="20"/>
          <w:szCs w:val="20"/>
        </w:rPr>
        <w:t xml:space="preserve">, and that they have the </w:t>
      </w:r>
      <w:r w:rsidR="001C14C8" w:rsidRPr="003F5CAB">
        <w:rPr>
          <w:rFonts w:ascii="Univers" w:hAnsi="Univers"/>
          <w:color w:val="000000" w:themeColor="text1"/>
          <w:sz w:val="20"/>
          <w:szCs w:val="20"/>
        </w:rPr>
        <w:t xml:space="preserve">necessary </w:t>
      </w:r>
      <w:r w:rsidRPr="003F5CAB">
        <w:rPr>
          <w:rFonts w:ascii="Univers" w:hAnsi="Univers"/>
          <w:color w:val="000000" w:themeColor="text1"/>
          <w:sz w:val="20"/>
          <w:szCs w:val="20"/>
        </w:rPr>
        <w:t xml:space="preserve">skills, tools and </w:t>
      </w:r>
      <w:r w:rsidR="00256D5D" w:rsidRPr="003F5CAB">
        <w:rPr>
          <w:rFonts w:ascii="Univers" w:hAnsi="Univers"/>
          <w:color w:val="000000" w:themeColor="text1"/>
          <w:sz w:val="20"/>
          <w:szCs w:val="20"/>
        </w:rPr>
        <w:t>PPE</w:t>
      </w:r>
      <w:r w:rsidRPr="003F5CAB">
        <w:rPr>
          <w:rFonts w:ascii="Univers" w:hAnsi="Univers"/>
          <w:color w:val="000000" w:themeColor="text1"/>
          <w:sz w:val="20"/>
          <w:szCs w:val="20"/>
        </w:rPr>
        <w:t xml:space="preserve"> to carry out</w:t>
      </w:r>
      <w:r w:rsidR="00256D5D" w:rsidRPr="003F5CAB">
        <w:rPr>
          <w:rFonts w:ascii="Univers" w:hAnsi="Univers"/>
          <w:color w:val="000000" w:themeColor="text1"/>
          <w:sz w:val="20"/>
          <w:szCs w:val="20"/>
        </w:rPr>
        <w:t xml:space="preserve"> these tasks.</w:t>
      </w:r>
      <w:r w:rsidRPr="003F5CAB">
        <w:rPr>
          <w:rFonts w:ascii="Univers" w:hAnsi="Univers"/>
          <w:color w:val="000000" w:themeColor="text1"/>
          <w:sz w:val="20"/>
          <w:szCs w:val="20"/>
        </w:rPr>
        <w:t xml:space="preserve"> They will seek advice and support from others </w:t>
      </w:r>
      <w:r w:rsidR="005211E2" w:rsidRPr="003F5CAB">
        <w:rPr>
          <w:rFonts w:ascii="Univers" w:hAnsi="Univers"/>
          <w:color w:val="000000" w:themeColor="text1"/>
          <w:sz w:val="20"/>
          <w:szCs w:val="20"/>
        </w:rPr>
        <w:t>where</w:t>
      </w:r>
      <w:r w:rsidRPr="003F5CAB">
        <w:rPr>
          <w:rFonts w:ascii="Univers" w:hAnsi="Univers"/>
          <w:color w:val="000000" w:themeColor="text1"/>
          <w:sz w:val="20"/>
          <w:szCs w:val="20"/>
        </w:rPr>
        <w:t xml:space="preserve"> necessary.  </w:t>
      </w:r>
    </w:p>
    <w:p w14:paraId="684C8CF4" w14:textId="77777777" w:rsidR="001C7476" w:rsidRDefault="001C7476" w:rsidP="00BC32F3">
      <w:pPr>
        <w:spacing w:after="0" w:line="240" w:lineRule="auto"/>
        <w:rPr>
          <w:rFonts w:ascii="Univers" w:hAnsi="Univers"/>
          <w:sz w:val="20"/>
          <w:szCs w:val="20"/>
        </w:rPr>
      </w:pPr>
    </w:p>
    <w:p w14:paraId="3249948C" w14:textId="44267F3D" w:rsidR="001C7476" w:rsidRPr="00576BF1" w:rsidRDefault="001C7476" w:rsidP="00BC32F3">
      <w:pPr>
        <w:spacing w:after="0" w:line="240" w:lineRule="auto"/>
        <w:rPr>
          <w:rFonts w:ascii="Univers" w:hAnsi="Univers"/>
          <w:sz w:val="20"/>
          <w:szCs w:val="20"/>
        </w:rPr>
      </w:pPr>
      <w:r>
        <w:rPr>
          <w:rFonts w:ascii="Univers" w:hAnsi="Univers"/>
          <w:sz w:val="20"/>
          <w:szCs w:val="20"/>
        </w:rPr>
        <w:t xml:space="preserve">The Plant Records Manager is responsible for recruiting, induction and training of specialist Plant Records volunteers who work across all the plant collections. </w:t>
      </w:r>
    </w:p>
    <w:p w14:paraId="656DC139" w14:textId="77777777" w:rsidR="00BC32F3" w:rsidRPr="00576BF1" w:rsidRDefault="00BC32F3" w:rsidP="00BC32F3">
      <w:pPr>
        <w:spacing w:after="0" w:line="240" w:lineRule="auto"/>
        <w:rPr>
          <w:rFonts w:ascii="Univers" w:hAnsi="Univers"/>
          <w:b/>
          <w:bCs/>
          <w:sz w:val="20"/>
          <w:szCs w:val="20"/>
        </w:rPr>
      </w:pPr>
      <w:r w:rsidRPr="00576BF1">
        <w:rPr>
          <w:rFonts w:ascii="Univers" w:hAnsi="Univers"/>
          <w:b/>
          <w:bCs/>
          <w:sz w:val="20"/>
          <w:szCs w:val="20"/>
        </w:rPr>
        <w:t xml:space="preserve">  </w:t>
      </w:r>
    </w:p>
    <w:p w14:paraId="3E9AA669" w14:textId="775C6984" w:rsidR="00BC32F3" w:rsidRPr="00576BF1" w:rsidRDefault="00BC32F3" w:rsidP="00BC32F3">
      <w:pPr>
        <w:tabs>
          <w:tab w:val="left" w:pos="4320"/>
        </w:tabs>
        <w:rPr>
          <w:rFonts w:ascii="Univers" w:hAnsi="Univers" w:cs="Arial"/>
          <w:b/>
          <w:sz w:val="20"/>
          <w:szCs w:val="20"/>
        </w:rPr>
      </w:pPr>
      <w:r w:rsidRPr="00576BF1">
        <w:rPr>
          <w:rFonts w:ascii="Univers" w:hAnsi="Univers" w:cs="Arial"/>
          <w:b/>
          <w:sz w:val="20"/>
          <w:szCs w:val="20"/>
        </w:rPr>
        <w:t>5.</w:t>
      </w:r>
      <w:r w:rsidR="00AF5D0A" w:rsidRPr="00576BF1">
        <w:rPr>
          <w:rFonts w:ascii="Univers" w:hAnsi="Univers" w:cs="Arial"/>
          <w:b/>
          <w:sz w:val="20"/>
          <w:szCs w:val="20"/>
        </w:rPr>
        <w:t>5</w:t>
      </w:r>
      <w:r w:rsidRPr="00576BF1">
        <w:rPr>
          <w:rFonts w:ascii="Univers" w:hAnsi="Univers" w:cs="Arial"/>
          <w:b/>
          <w:sz w:val="20"/>
          <w:szCs w:val="20"/>
        </w:rPr>
        <w:t xml:space="preserve">        Visitors </w:t>
      </w:r>
      <w:r w:rsidR="00C32967">
        <w:rPr>
          <w:rFonts w:ascii="Univers" w:hAnsi="Univers" w:cs="Arial"/>
          <w:b/>
          <w:sz w:val="20"/>
          <w:szCs w:val="20"/>
        </w:rPr>
        <w:t>and other Stakeholders</w:t>
      </w:r>
    </w:p>
    <w:p w14:paraId="18CDCB2A" w14:textId="2465EE39" w:rsidR="00C32967" w:rsidRDefault="00BC32F3" w:rsidP="00BC32F3">
      <w:pPr>
        <w:tabs>
          <w:tab w:val="left" w:pos="4320"/>
        </w:tabs>
        <w:rPr>
          <w:rFonts w:ascii="Univers" w:hAnsi="Univers" w:cs="Arial"/>
          <w:sz w:val="20"/>
          <w:szCs w:val="20"/>
        </w:rPr>
      </w:pPr>
      <w:r w:rsidRPr="00576BF1">
        <w:rPr>
          <w:rFonts w:ascii="Univers" w:hAnsi="Univers" w:cs="Arial"/>
          <w:sz w:val="20"/>
          <w:szCs w:val="20"/>
        </w:rPr>
        <w:t xml:space="preserve">The </w:t>
      </w:r>
      <w:r w:rsidR="00896700" w:rsidRPr="00576BF1">
        <w:rPr>
          <w:rFonts w:ascii="Univers" w:hAnsi="Univers" w:cs="Arial"/>
          <w:sz w:val="20"/>
          <w:szCs w:val="20"/>
        </w:rPr>
        <w:t>Plant Records</w:t>
      </w:r>
      <w:r w:rsidRPr="00576BF1">
        <w:rPr>
          <w:rFonts w:ascii="Univers" w:hAnsi="Univers" w:cs="Arial"/>
          <w:sz w:val="20"/>
          <w:szCs w:val="20"/>
        </w:rPr>
        <w:t xml:space="preserve"> Manager </w:t>
      </w:r>
      <w:r w:rsidR="005211E2">
        <w:rPr>
          <w:rFonts w:ascii="Univers" w:hAnsi="Univers" w:cs="Arial"/>
          <w:sz w:val="20"/>
          <w:szCs w:val="20"/>
        </w:rPr>
        <w:t xml:space="preserve">will </w:t>
      </w:r>
      <w:r w:rsidRPr="00576BF1">
        <w:rPr>
          <w:rFonts w:ascii="Univers" w:hAnsi="Univers" w:cs="Arial"/>
          <w:sz w:val="20"/>
          <w:szCs w:val="20"/>
        </w:rPr>
        <w:t xml:space="preserve">ensure that </w:t>
      </w:r>
      <w:r w:rsidR="000B1AE3">
        <w:rPr>
          <w:rFonts w:ascii="Univers" w:hAnsi="Univers" w:cs="Arial"/>
          <w:sz w:val="20"/>
          <w:szCs w:val="20"/>
        </w:rPr>
        <w:t>their own</w:t>
      </w:r>
      <w:r w:rsidRPr="00576BF1">
        <w:rPr>
          <w:rFonts w:ascii="Univers" w:hAnsi="Univers" w:cs="Arial"/>
          <w:sz w:val="20"/>
          <w:szCs w:val="20"/>
        </w:rPr>
        <w:t xml:space="preserve"> activity</w:t>
      </w:r>
      <w:r w:rsidR="000B1AE3">
        <w:rPr>
          <w:rFonts w:ascii="Univers" w:hAnsi="Univers" w:cs="Arial"/>
          <w:sz w:val="20"/>
          <w:szCs w:val="20"/>
        </w:rPr>
        <w:t xml:space="preserve">, and that </w:t>
      </w:r>
      <w:r w:rsidRPr="00576BF1">
        <w:rPr>
          <w:rFonts w:ascii="Univers" w:hAnsi="Univers" w:cs="Arial"/>
          <w:sz w:val="20"/>
          <w:szCs w:val="20"/>
        </w:rPr>
        <w:t xml:space="preserve">undertaken by the horticultural team, </w:t>
      </w:r>
      <w:r w:rsidR="006A2CD8">
        <w:rPr>
          <w:rFonts w:ascii="Univers" w:hAnsi="Univers" w:cs="Arial"/>
          <w:sz w:val="20"/>
          <w:szCs w:val="20"/>
        </w:rPr>
        <w:t>t</w:t>
      </w:r>
      <w:r w:rsidRPr="00576BF1">
        <w:rPr>
          <w:rFonts w:ascii="Univers" w:hAnsi="Univers" w:cs="Arial"/>
          <w:sz w:val="20"/>
          <w:szCs w:val="20"/>
        </w:rPr>
        <w:t xml:space="preserve">rainees, interns and volunteers are carried out in a way that promotes enjoyment for visitors. </w:t>
      </w:r>
      <w:r w:rsidR="00AF5D0A" w:rsidRPr="00576BF1">
        <w:rPr>
          <w:rFonts w:ascii="Univers" w:hAnsi="Univers" w:cs="Arial"/>
          <w:sz w:val="20"/>
          <w:szCs w:val="20"/>
        </w:rPr>
        <w:t>They will participate in Garden events as required.</w:t>
      </w:r>
      <w:r w:rsidRPr="00576BF1">
        <w:rPr>
          <w:rFonts w:ascii="Univers" w:hAnsi="Univers" w:cs="Arial"/>
          <w:sz w:val="20"/>
          <w:szCs w:val="20"/>
        </w:rPr>
        <w:t xml:space="preserve"> </w:t>
      </w:r>
    </w:p>
    <w:p w14:paraId="5B615249" w14:textId="024E39C2" w:rsidR="00A20731" w:rsidRPr="003F5CAB" w:rsidRDefault="00A20731" w:rsidP="00BC32F3">
      <w:pPr>
        <w:tabs>
          <w:tab w:val="left" w:pos="4320"/>
        </w:tabs>
        <w:rPr>
          <w:rFonts w:ascii="Univers" w:hAnsi="Univers" w:cs="Arial"/>
          <w:color w:val="000000" w:themeColor="text1"/>
          <w:sz w:val="20"/>
          <w:szCs w:val="20"/>
        </w:rPr>
      </w:pPr>
      <w:r w:rsidRPr="003F5CAB">
        <w:rPr>
          <w:rFonts w:ascii="Univers" w:hAnsi="Univers" w:cs="Arial"/>
          <w:color w:val="000000" w:themeColor="text1"/>
          <w:sz w:val="20"/>
          <w:szCs w:val="20"/>
        </w:rPr>
        <w:t xml:space="preserve">The Plant Records Manager </w:t>
      </w:r>
      <w:r w:rsidR="00FA4F4E" w:rsidRPr="003F5CAB">
        <w:rPr>
          <w:rFonts w:ascii="Univers" w:hAnsi="Univers" w:cs="Arial"/>
          <w:color w:val="000000" w:themeColor="text1"/>
          <w:sz w:val="20"/>
          <w:szCs w:val="20"/>
        </w:rPr>
        <w:t xml:space="preserve">will </w:t>
      </w:r>
      <w:r w:rsidRPr="003F5CAB">
        <w:rPr>
          <w:rFonts w:ascii="Univers" w:hAnsi="Univers" w:cs="Arial"/>
          <w:color w:val="000000" w:themeColor="text1"/>
          <w:sz w:val="20"/>
          <w:szCs w:val="20"/>
        </w:rPr>
        <w:t xml:space="preserve">ensure that </w:t>
      </w:r>
      <w:r w:rsidR="00A97CFC" w:rsidRPr="003F5CAB">
        <w:rPr>
          <w:rFonts w:ascii="Univers" w:hAnsi="Univers" w:cs="Arial"/>
          <w:color w:val="000000" w:themeColor="text1"/>
          <w:sz w:val="20"/>
          <w:szCs w:val="20"/>
        </w:rPr>
        <w:t xml:space="preserve">information </w:t>
      </w:r>
      <w:r w:rsidR="00A578A4">
        <w:rPr>
          <w:rFonts w:ascii="Univers" w:hAnsi="Univers" w:cs="Arial"/>
          <w:color w:val="000000" w:themeColor="text1"/>
          <w:sz w:val="20"/>
          <w:szCs w:val="20"/>
        </w:rPr>
        <w:t xml:space="preserve">held </w:t>
      </w:r>
      <w:r w:rsidR="00663A54">
        <w:rPr>
          <w:rFonts w:ascii="Univers" w:hAnsi="Univers" w:cs="Arial"/>
          <w:color w:val="000000" w:themeColor="text1"/>
          <w:sz w:val="20"/>
          <w:szCs w:val="20"/>
        </w:rPr>
        <w:t>o</w:t>
      </w:r>
      <w:r w:rsidR="00A97CFC" w:rsidRPr="003F5CAB">
        <w:rPr>
          <w:rFonts w:ascii="Univers" w:hAnsi="Univers" w:cs="Arial"/>
          <w:color w:val="000000" w:themeColor="text1"/>
          <w:sz w:val="20"/>
          <w:szCs w:val="20"/>
        </w:rPr>
        <w:t xml:space="preserve">n the </w:t>
      </w:r>
      <w:r w:rsidR="00663A54">
        <w:rPr>
          <w:rFonts w:ascii="Univers" w:hAnsi="Univers" w:cs="Arial"/>
          <w:color w:val="000000" w:themeColor="text1"/>
          <w:sz w:val="20"/>
          <w:szCs w:val="20"/>
        </w:rPr>
        <w:t>p</w:t>
      </w:r>
      <w:r w:rsidR="00A97CFC" w:rsidRPr="003F5CAB">
        <w:rPr>
          <w:rFonts w:ascii="Univers" w:hAnsi="Univers" w:cs="Arial"/>
          <w:color w:val="000000" w:themeColor="text1"/>
          <w:sz w:val="20"/>
          <w:szCs w:val="20"/>
        </w:rPr>
        <w:t xml:space="preserve">lant </w:t>
      </w:r>
      <w:r w:rsidR="00663A54">
        <w:rPr>
          <w:rFonts w:ascii="Univers" w:hAnsi="Univers" w:cs="Arial"/>
          <w:color w:val="000000" w:themeColor="text1"/>
          <w:sz w:val="20"/>
          <w:szCs w:val="20"/>
        </w:rPr>
        <w:t>c</w:t>
      </w:r>
      <w:r w:rsidR="00A97CFC" w:rsidRPr="003F5CAB">
        <w:rPr>
          <w:rFonts w:ascii="Univers" w:hAnsi="Univers" w:cs="Arial"/>
          <w:color w:val="000000" w:themeColor="text1"/>
          <w:sz w:val="20"/>
          <w:szCs w:val="20"/>
        </w:rPr>
        <w:t xml:space="preserve">ollection is available and up to date on the </w:t>
      </w:r>
      <w:r w:rsidR="009E550B" w:rsidRPr="003F5CAB">
        <w:rPr>
          <w:rFonts w:ascii="Univers" w:hAnsi="Univers" w:cs="Arial"/>
          <w:color w:val="000000" w:themeColor="text1"/>
          <w:sz w:val="20"/>
          <w:szCs w:val="20"/>
        </w:rPr>
        <w:t>d</w:t>
      </w:r>
      <w:r w:rsidR="00A97CFC" w:rsidRPr="003F5CAB">
        <w:rPr>
          <w:rFonts w:ascii="Univers" w:hAnsi="Univers" w:cs="Arial"/>
          <w:color w:val="000000" w:themeColor="text1"/>
          <w:sz w:val="20"/>
          <w:szCs w:val="20"/>
        </w:rPr>
        <w:t>atabase</w:t>
      </w:r>
      <w:r w:rsidR="00C32967" w:rsidRPr="003F5CAB">
        <w:rPr>
          <w:rFonts w:ascii="Univers" w:hAnsi="Univers" w:cs="Arial"/>
          <w:color w:val="000000" w:themeColor="text1"/>
          <w:sz w:val="20"/>
          <w:szCs w:val="20"/>
        </w:rPr>
        <w:t xml:space="preserve"> </w:t>
      </w:r>
      <w:r w:rsidR="009E550B" w:rsidRPr="003F5CAB">
        <w:rPr>
          <w:rFonts w:ascii="Univers" w:hAnsi="Univers" w:cs="Arial"/>
          <w:color w:val="000000" w:themeColor="text1"/>
          <w:sz w:val="20"/>
          <w:szCs w:val="20"/>
        </w:rPr>
        <w:t xml:space="preserve">and </w:t>
      </w:r>
      <w:r w:rsidR="00663A54">
        <w:rPr>
          <w:rFonts w:ascii="Univers" w:hAnsi="Univers" w:cs="Arial"/>
          <w:color w:val="000000" w:themeColor="text1"/>
          <w:sz w:val="20"/>
          <w:szCs w:val="20"/>
        </w:rPr>
        <w:t>at the direction of the HP</w:t>
      </w:r>
      <w:r w:rsidR="00D753BC">
        <w:rPr>
          <w:rFonts w:ascii="Univers" w:hAnsi="Univers" w:cs="Arial"/>
          <w:color w:val="000000" w:themeColor="text1"/>
          <w:sz w:val="20"/>
          <w:szCs w:val="20"/>
        </w:rPr>
        <w:t xml:space="preserve">C </w:t>
      </w:r>
      <w:r w:rsidR="009E550B" w:rsidRPr="003F5CAB">
        <w:rPr>
          <w:rFonts w:ascii="Univers" w:hAnsi="Univers" w:cs="Arial"/>
          <w:color w:val="000000" w:themeColor="text1"/>
          <w:sz w:val="20"/>
          <w:szCs w:val="20"/>
        </w:rPr>
        <w:t>complete</w:t>
      </w:r>
      <w:r w:rsidR="00663A54">
        <w:rPr>
          <w:rFonts w:ascii="Univers" w:hAnsi="Univers" w:cs="Arial"/>
          <w:color w:val="000000" w:themeColor="text1"/>
          <w:sz w:val="20"/>
          <w:szCs w:val="20"/>
        </w:rPr>
        <w:t xml:space="preserve"> agreed</w:t>
      </w:r>
      <w:r w:rsidR="00C32967" w:rsidRPr="003F5CAB">
        <w:rPr>
          <w:rFonts w:ascii="Univers" w:hAnsi="Univers" w:cs="Arial"/>
          <w:color w:val="000000" w:themeColor="text1"/>
          <w:sz w:val="20"/>
          <w:szCs w:val="20"/>
        </w:rPr>
        <w:t xml:space="preserve"> monthly uploads to Garden Explorer and BGCI Plant Search.</w:t>
      </w:r>
      <w:r w:rsidR="00D62482" w:rsidRPr="003F5CAB">
        <w:rPr>
          <w:rFonts w:ascii="Univers" w:hAnsi="Univers" w:cs="Arial"/>
          <w:color w:val="000000" w:themeColor="text1"/>
          <w:sz w:val="20"/>
          <w:szCs w:val="20"/>
        </w:rPr>
        <w:t xml:space="preserve">  They </w:t>
      </w:r>
      <w:r w:rsidR="009E550B" w:rsidRPr="003F5CAB">
        <w:rPr>
          <w:rFonts w:ascii="Univers" w:hAnsi="Univers" w:cs="Arial"/>
          <w:color w:val="000000" w:themeColor="text1"/>
          <w:sz w:val="20"/>
          <w:szCs w:val="20"/>
        </w:rPr>
        <w:t xml:space="preserve">will </w:t>
      </w:r>
      <w:r w:rsidR="00D62482" w:rsidRPr="003F5CAB">
        <w:rPr>
          <w:rFonts w:ascii="Univers" w:hAnsi="Univers" w:cs="Arial"/>
          <w:color w:val="000000" w:themeColor="text1"/>
          <w:sz w:val="20"/>
          <w:szCs w:val="20"/>
        </w:rPr>
        <w:t xml:space="preserve">prioritise this </w:t>
      </w:r>
      <w:r w:rsidR="009E550B" w:rsidRPr="003F5CAB">
        <w:rPr>
          <w:rFonts w:ascii="Univers" w:hAnsi="Univers" w:cs="Arial"/>
          <w:color w:val="000000" w:themeColor="text1"/>
          <w:sz w:val="20"/>
          <w:szCs w:val="20"/>
        </w:rPr>
        <w:t xml:space="preserve">activity </w:t>
      </w:r>
      <w:r w:rsidR="00D62482" w:rsidRPr="003F5CAB">
        <w:rPr>
          <w:rFonts w:ascii="Univers" w:hAnsi="Univers" w:cs="Arial"/>
          <w:color w:val="000000" w:themeColor="text1"/>
          <w:sz w:val="20"/>
          <w:szCs w:val="20"/>
        </w:rPr>
        <w:t>to support</w:t>
      </w:r>
      <w:r w:rsidR="00264621" w:rsidRPr="003F5CAB">
        <w:rPr>
          <w:rFonts w:ascii="Univers" w:hAnsi="Univers" w:cs="Arial"/>
          <w:color w:val="000000" w:themeColor="text1"/>
          <w:sz w:val="20"/>
          <w:szCs w:val="20"/>
        </w:rPr>
        <w:t xml:space="preserve"> </w:t>
      </w:r>
      <w:r w:rsidR="00D62482" w:rsidRPr="003F5CAB">
        <w:rPr>
          <w:rFonts w:ascii="Univers" w:hAnsi="Univers" w:cs="Arial"/>
          <w:color w:val="000000" w:themeColor="text1"/>
          <w:sz w:val="20"/>
          <w:szCs w:val="20"/>
        </w:rPr>
        <w:t>garden succession planning</w:t>
      </w:r>
      <w:r w:rsidR="00264621" w:rsidRPr="003F5CAB">
        <w:rPr>
          <w:rFonts w:ascii="Univers" w:hAnsi="Univers" w:cs="Arial"/>
          <w:color w:val="000000" w:themeColor="text1"/>
          <w:sz w:val="20"/>
          <w:szCs w:val="20"/>
        </w:rPr>
        <w:t xml:space="preserve"> and </w:t>
      </w:r>
      <w:r w:rsidR="009E550B" w:rsidRPr="003F5CAB">
        <w:rPr>
          <w:rFonts w:ascii="Univers" w:hAnsi="Univers" w:cs="Arial"/>
          <w:color w:val="000000" w:themeColor="text1"/>
          <w:sz w:val="20"/>
          <w:szCs w:val="20"/>
        </w:rPr>
        <w:t>the</w:t>
      </w:r>
      <w:r w:rsidR="00264621" w:rsidRPr="003F5CAB">
        <w:rPr>
          <w:rFonts w:ascii="Univers" w:hAnsi="Univers" w:cs="Arial"/>
          <w:color w:val="000000" w:themeColor="text1"/>
          <w:sz w:val="20"/>
          <w:szCs w:val="20"/>
        </w:rPr>
        <w:t xml:space="preserve"> development</w:t>
      </w:r>
      <w:r w:rsidR="009E550B" w:rsidRPr="003F5CAB">
        <w:rPr>
          <w:rFonts w:ascii="Univers" w:hAnsi="Univers" w:cs="Arial"/>
          <w:color w:val="000000" w:themeColor="text1"/>
          <w:sz w:val="20"/>
          <w:szCs w:val="20"/>
        </w:rPr>
        <w:t xml:space="preserve"> of Garden trails</w:t>
      </w:r>
      <w:r w:rsidR="00264621" w:rsidRPr="003F5CAB">
        <w:rPr>
          <w:rFonts w:ascii="Univers" w:hAnsi="Univers" w:cs="Arial"/>
          <w:color w:val="000000" w:themeColor="text1"/>
          <w:sz w:val="20"/>
          <w:szCs w:val="20"/>
        </w:rPr>
        <w:t>.</w:t>
      </w:r>
    </w:p>
    <w:p w14:paraId="6124BFFD" w14:textId="4005A81D" w:rsidR="00C32967" w:rsidRPr="00576BF1" w:rsidRDefault="00C32967" w:rsidP="00C32967">
      <w:pPr>
        <w:spacing w:after="0" w:line="240" w:lineRule="auto"/>
        <w:rPr>
          <w:rFonts w:ascii="Univers" w:hAnsi="Univers"/>
          <w:sz w:val="20"/>
          <w:szCs w:val="20"/>
        </w:rPr>
      </w:pPr>
      <w:r w:rsidRPr="00576BF1">
        <w:rPr>
          <w:rFonts w:ascii="Univers" w:hAnsi="Univers"/>
          <w:sz w:val="20"/>
          <w:szCs w:val="20"/>
        </w:rPr>
        <w:t xml:space="preserve">They </w:t>
      </w:r>
      <w:r w:rsidR="009E550B">
        <w:rPr>
          <w:rFonts w:ascii="Univers" w:hAnsi="Univers"/>
          <w:sz w:val="20"/>
          <w:szCs w:val="20"/>
        </w:rPr>
        <w:t>will</w:t>
      </w:r>
      <w:r w:rsidRPr="00576BF1">
        <w:rPr>
          <w:rFonts w:ascii="Univers" w:hAnsi="Univers"/>
          <w:sz w:val="20"/>
          <w:szCs w:val="20"/>
        </w:rPr>
        <w:t xml:space="preserve"> provide plant material</w:t>
      </w:r>
      <w:r w:rsidR="00D753BC">
        <w:rPr>
          <w:rFonts w:ascii="Univers" w:hAnsi="Univers"/>
          <w:sz w:val="20"/>
          <w:szCs w:val="20"/>
        </w:rPr>
        <w:t>,</w:t>
      </w:r>
      <w:r w:rsidRPr="00576BF1">
        <w:rPr>
          <w:rFonts w:ascii="Univers" w:hAnsi="Univers"/>
          <w:sz w:val="20"/>
          <w:szCs w:val="20"/>
        </w:rPr>
        <w:t xml:space="preserve"> taxonomic and accession information to Florilegium Society members, receiving requests for plant material, preparing the material and supporting information to coincide with their monthly meeting schedule.  </w:t>
      </w:r>
    </w:p>
    <w:p w14:paraId="428C7D66" w14:textId="77777777" w:rsidR="00E70F54" w:rsidRDefault="00E70F54" w:rsidP="00C32967">
      <w:pPr>
        <w:spacing w:after="0" w:line="240" w:lineRule="auto"/>
        <w:rPr>
          <w:rFonts w:ascii="Univers" w:hAnsi="Univers"/>
          <w:sz w:val="20"/>
          <w:szCs w:val="20"/>
        </w:rPr>
      </w:pPr>
    </w:p>
    <w:p w14:paraId="71944B96" w14:textId="77777777" w:rsidR="00C32967" w:rsidRPr="00576BF1" w:rsidRDefault="00C32967" w:rsidP="00BC32F3">
      <w:pPr>
        <w:tabs>
          <w:tab w:val="left" w:pos="4320"/>
        </w:tabs>
        <w:rPr>
          <w:rFonts w:ascii="Univers" w:hAnsi="Univers" w:cs="Arial"/>
          <w:sz w:val="20"/>
          <w:szCs w:val="20"/>
        </w:rPr>
      </w:pPr>
    </w:p>
    <w:p w14:paraId="61902200" w14:textId="77777777" w:rsidR="00BC32F3" w:rsidRPr="00576BF1" w:rsidRDefault="00BC32F3" w:rsidP="00BC32F3">
      <w:pPr>
        <w:rPr>
          <w:rFonts w:ascii="Univers" w:hAnsi="Univers"/>
          <w:b/>
          <w:bCs/>
          <w:sz w:val="20"/>
          <w:szCs w:val="20"/>
        </w:rPr>
      </w:pPr>
      <w:r w:rsidRPr="00576BF1">
        <w:rPr>
          <w:rFonts w:ascii="Univers" w:hAnsi="Univers"/>
          <w:b/>
          <w:bCs/>
          <w:sz w:val="20"/>
          <w:szCs w:val="20"/>
        </w:rPr>
        <w:t>6.</w:t>
      </w:r>
      <w:r w:rsidRPr="00576BF1">
        <w:rPr>
          <w:rFonts w:ascii="Univers" w:hAnsi="Univers"/>
          <w:b/>
          <w:bCs/>
          <w:sz w:val="20"/>
          <w:szCs w:val="20"/>
        </w:rPr>
        <w:tab/>
        <w:t xml:space="preserve">Person Specification  </w:t>
      </w:r>
    </w:p>
    <w:tbl>
      <w:tblPr>
        <w:tblStyle w:val="TableGrid"/>
        <w:tblW w:w="0" w:type="auto"/>
        <w:tblLook w:val="04A0" w:firstRow="1" w:lastRow="0" w:firstColumn="1" w:lastColumn="0" w:noHBand="0" w:noVBand="1"/>
      </w:tblPr>
      <w:tblGrid>
        <w:gridCol w:w="7650"/>
        <w:gridCol w:w="1366"/>
      </w:tblGrid>
      <w:tr w:rsidR="00BC32F3" w:rsidRPr="00576BF1" w14:paraId="3BCB9AC8" w14:textId="77777777" w:rsidTr="00602BE6">
        <w:tc>
          <w:tcPr>
            <w:tcW w:w="7650" w:type="dxa"/>
            <w:shd w:val="clear" w:color="auto" w:fill="F2F2F2" w:themeFill="background1" w:themeFillShade="F2"/>
          </w:tcPr>
          <w:p w14:paraId="71754718" w14:textId="77777777" w:rsidR="00BC32F3" w:rsidRPr="00576BF1" w:rsidRDefault="00BC32F3" w:rsidP="00602BE6">
            <w:pPr>
              <w:rPr>
                <w:rFonts w:ascii="Univers" w:hAnsi="Univers"/>
                <w:b/>
                <w:bCs/>
                <w:sz w:val="20"/>
                <w:szCs w:val="20"/>
              </w:rPr>
            </w:pPr>
            <w:r w:rsidRPr="00576BF1">
              <w:rPr>
                <w:rFonts w:ascii="Univers" w:hAnsi="Univers"/>
                <w:b/>
                <w:bCs/>
                <w:sz w:val="20"/>
                <w:szCs w:val="20"/>
              </w:rPr>
              <w:t>Knowledge Skills and Experience</w:t>
            </w:r>
          </w:p>
        </w:tc>
        <w:tc>
          <w:tcPr>
            <w:tcW w:w="1366" w:type="dxa"/>
            <w:shd w:val="clear" w:color="auto" w:fill="F2F2F2" w:themeFill="background1" w:themeFillShade="F2"/>
          </w:tcPr>
          <w:p w14:paraId="3B354F8B" w14:textId="77777777" w:rsidR="00BC32F3" w:rsidRPr="00576BF1" w:rsidRDefault="00BC32F3" w:rsidP="00602BE6">
            <w:pPr>
              <w:rPr>
                <w:rFonts w:ascii="Univers" w:hAnsi="Univers"/>
                <w:b/>
                <w:bCs/>
                <w:sz w:val="20"/>
                <w:szCs w:val="20"/>
              </w:rPr>
            </w:pPr>
            <w:r w:rsidRPr="00576BF1">
              <w:rPr>
                <w:rFonts w:ascii="Univers" w:hAnsi="Univers"/>
                <w:b/>
                <w:bCs/>
                <w:sz w:val="20"/>
                <w:szCs w:val="20"/>
              </w:rPr>
              <w:t>Essential/</w:t>
            </w:r>
          </w:p>
          <w:p w14:paraId="073949A9" w14:textId="77777777" w:rsidR="00BC32F3" w:rsidRPr="00576BF1" w:rsidRDefault="00BC32F3" w:rsidP="00602BE6">
            <w:pPr>
              <w:rPr>
                <w:rFonts w:ascii="Univers" w:hAnsi="Univers"/>
                <w:b/>
                <w:bCs/>
                <w:sz w:val="20"/>
                <w:szCs w:val="20"/>
              </w:rPr>
            </w:pPr>
            <w:r w:rsidRPr="00576BF1">
              <w:rPr>
                <w:rFonts w:ascii="Univers" w:hAnsi="Univers"/>
                <w:b/>
                <w:bCs/>
                <w:sz w:val="20"/>
                <w:szCs w:val="20"/>
              </w:rPr>
              <w:t xml:space="preserve">Desirable </w:t>
            </w:r>
          </w:p>
        </w:tc>
      </w:tr>
      <w:tr w:rsidR="00BC32F3" w:rsidRPr="00576BF1" w14:paraId="538C874E" w14:textId="77777777" w:rsidTr="00602BE6">
        <w:tc>
          <w:tcPr>
            <w:tcW w:w="7650" w:type="dxa"/>
          </w:tcPr>
          <w:p w14:paraId="0CFDC1F3" w14:textId="1197C812" w:rsidR="00BC32F3" w:rsidRPr="00576BF1" w:rsidRDefault="00997DB3" w:rsidP="00602BE6">
            <w:pPr>
              <w:widowControl w:val="0"/>
              <w:tabs>
                <w:tab w:val="left" w:pos="220"/>
                <w:tab w:val="left" w:pos="720"/>
              </w:tabs>
              <w:autoSpaceDE w:val="0"/>
              <w:autoSpaceDN w:val="0"/>
              <w:adjustRightInd w:val="0"/>
              <w:rPr>
                <w:rFonts w:ascii="Univers" w:hAnsi="Univers" w:cs="Arial"/>
                <w:sz w:val="20"/>
                <w:szCs w:val="20"/>
                <w:lang w:eastAsia="en-GB"/>
              </w:rPr>
            </w:pPr>
            <w:r w:rsidRPr="00576BF1">
              <w:rPr>
                <w:rFonts w:ascii="Univers" w:hAnsi="Univers" w:cs="Arial"/>
                <w:sz w:val="20"/>
                <w:szCs w:val="20"/>
                <w:lang w:eastAsia="en-GB"/>
              </w:rPr>
              <w:t>RHS Level 2 or higher</w:t>
            </w:r>
            <w:r w:rsidR="00BC32F3" w:rsidRPr="00576BF1">
              <w:rPr>
                <w:rFonts w:ascii="Univers" w:hAnsi="Univers" w:cs="Arial"/>
                <w:sz w:val="20"/>
                <w:szCs w:val="20"/>
                <w:lang w:eastAsia="en-GB"/>
              </w:rPr>
              <w:t xml:space="preserve"> with practical working experience</w:t>
            </w:r>
          </w:p>
        </w:tc>
        <w:tc>
          <w:tcPr>
            <w:tcW w:w="1366" w:type="dxa"/>
          </w:tcPr>
          <w:p w14:paraId="7E065234" w14:textId="77777777" w:rsidR="00BC32F3" w:rsidRPr="00576BF1" w:rsidRDefault="00BC32F3" w:rsidP="00602BE6">
            <w:pPr>
              <w:rPr>
                <w:rFonts w:ascii="Univers" w:hAnsi="Univers"/>
                <w:sz w:val="20"/>
                <w:szCs w:val="20"/>
              </w:rPr>
            </w:pPr>
            <w:r w:rsidRPr="00576BF1">
              <w:rPr>
                <w:rFonts w:ascii="Univers" w:hAnsi="Univers"/>
                <w:sz w:val="20"/>
                <w:szCs w:val="20"/>
              </w:rPr>
              <w:t>E</w:t>
            </w:r>
          </w:p>
        </w:tc>
      </w:tr>
      <w:tr w:rsidR="00BC32F3" w:rsidRPr="00576BF1" w14:paraId="5E9BA9A6" w14:textId="77777777" w:rsidTr="00602BE6">
        <w:tc>
          <w:tcPr>
            <w:tcW w:w="7650" w:type="dxa"/>
          </w:tcPr>
          <w:p w14:paraId="512FA343" w14:textId="77777777" w:rsidR="00BC32F3" w:rsidRPr="00576BF1" w:rsidRDefault="00BC32F3" w:rsidP="00602BE6">
            <w:pPr>
              <w:pStyle w:val="BulletList1"/>
              <w:numPr>
                <w:ilvl w:val="0"/>
                <w:numId w:val="0"/>
              </w:numPr>
              <w:spacing w:after="0" w:line="240" w:lineRule="auto"/>
              <w:rPr>
                <w:rFonts w:ascii="Univers" w:hAnsi="Univers" w:cs="Arial"/>
                <w:sz w:val="20"/>
                <w:szCs w:val="20"/>
              </w:rPr>
            </w:pPr>
            <w:r w:rsidRPr="00576BF1">
              <w:rPr>
                <w:rFonts w:ascii="Univers" w:hAnsi="Univers" w:cs="Arial"/>
                <w:sz w:val="20"/>
                <w:szCs w:val="20"/>
                <w:lang w:eastAsia="en-GB"/>
              </w:rPr>
              <w:t xml:space="preserve">Demonstrable practical horticultural experience at a senior level which including working with an accessioned plant collection </w:t>
            </w:r>
          </w:p>
        </w:tc>
        <w:tc>
          <w:tcPr>
            <w:tcW w:w="1366" w:type="dxa"/>
          </w:tcPr>
          <w:p w14:paraId="2B9718B5" w14:textId="77777777" w:rsidR="00BC32F3" w:rsidRPr="00576BF1" w:rsidRDefault="00BC32F3" w:rsidP="00602BE6">
            <w:pPr>
              <w:rPr>
                <w:rFonts w:ascii="Univers" w:hAnsi="Univers"/>
                <w:sz w:val="20"/>
                <w:szCs w:val="20"/>
              </w:rPr>
            </w:pPr>
            <w:r w:rsidRPr="00576BF1">
              <w:rPr>
                <w:rFonts w:ascii="Univers" w:hAnsi="Univers"/>
                <w:sz w:val="20"/>
                <w:szCs w:val="20"/>
              </w:rPr>
              <w:t>E</w:t>
            </w:r>
          </w:p>
        </w:tc>
      </w:tr>
      <w:tr w:rsidR="00BC32F3" w:rsidRPr="00576BF1" w14:paraId="74A53E13" w14:textId="77777777" w:rsidTr="00602BE6">
        <w:tc>
          <w:tcPr>
            <w:tcW w:w="7650" w:type="dxa"/>
          </w:tcPr>
          <w:p w14:paraId="14C8339A" w14:textId="77777777" w:rsidR="00BC32F3" w:rsidRPr="00576BF1" w:rsidRDefault="00BC32F3" w:rsidP="00602BE6">
            <w:pPr>
              <w:widowControl w:val="0"/>
              <w:tabs>
                <w:tab w:val="left" w:pos="220"/>
                <w:tab w:val="left" w:pos="720"/>
              </w:tabs>
              <w:autoSpaceDE w:val="0"/>
              <w:autoSpaceDN w:val="0"/>
              <w:adjustRightInd w:val="0"/>
              <w:rPr>
                <w:rFonts w:ascii="Univers" w:hAnsi="Univers" w:cs="Arial"/>
                <w:sz w:val="20"/>
                <w:szCs w:val="20"/>
                <w:lang w:eastAsia="en-GB"/>
              </w:rPr>
            </w:pPr>
            <w:r w:rsidRPr="00576BF1">
              <w:rPr>
                <w:rFonts w:ascii="Univers" w:hAnsi="Univers" w:cs="Arial"/>
                <w:sz w:val="20"/>
                <w:szCs w:val="20"/>
                <w:lang w:eastAsia="en-GB"/>
              </w:rPr>
              <w:t xml:space="preserve">Experience of working in a diverse team including trainees, interns and </w:t>
            </w:r>
            <w:r w:rsidRPr="00576BF1">
              <w:rPr>
                <w:rFonts w:ascii="Univers" w:hAnsi="Univers" w:cs="Arial"/>
                <w:sz w:val="20"/>
                <w:szCs w:val="20"/>
                <w:lang w:eastAsia="en-GB"/>
              </w:rPr>
              <w:lastRenderedPageBreak/>
              <w:t xml:space="preserve">volunteers </w:t>
            </w:r>
          </w:p>
        </w:tc>
        <w:tc>
          <w:tcPr>
            <w:tcW w:w="1366" w:type="dxa"/>
          </w:tcPr>
          <w:p w14:paraId="5F705CCE" w14:textId="77777777" w:rsidR="00BC32F3" w:rsidRPr="00576BF1" w:rsidRDefault="00BC32F3" w:rsidP="00602BE6">
            <w:pPr>
              <w:rPr>
                <w:rFonts w:ascii="Univers" w:hAnsi="Univers"/>
                <w:sz w:val="20"/>
                <w:szCs w:val="20"/>
              </w:rPr>
            </w:pPr>
            <w:r w:rsidRPr="00576BF1">
              <w:rPr>
                <w:rFonts w:ascii="Univers" w:hAnsi="Univers"/>
                <w:sz w:val="20"/>
                <w:szCs w:val="20"/>
              </w:rPr>
              <w:lastRenderedPageBreak/>
              <w:t>E</w:t>
            </w:r>
          </w:p>
        </w:tc>
      </w:tr>
      <w:tr w:rsidR="00BC32F3" w:rsidRPr="00576BF1" w14:paraId="56B62F97" w14:textId="77777777" w:rsidTr="00602BE6">
        <w:tc>
          <w:tcPr>
            <w:tcW w:w="7650" w:type="dxa"/>
          </w:tcPr>
          <w:p w14:paraId="024B46AF" w14:textId="77777777" w:rsidR="00BC32F3" w:rsidRPr="00576BF1" w:rsidRDefault="00BC32F3" w:rsidP="00602BE6">
            <w:pPr>
              <w:widowControl w:val="0"/>
              <w:tabs>
                <w:tab w:val="left" w:pos="220"/>
                <w:tab w:val="left" w:pos="720"/>
              </w:tabs>
              <w:autoSpaceDE w:val="0"/>
              <w:autoSpaceDN w:val="0"/>
              <w:adjustRightInd w:val="0"/>
              <w:rPr>
                <w:rFonts w:ascii="Univers" w:hAnsi="Univers" w:cs="Arial"/>
                <w:sz w:val="20"/>
                <w:szCs w:val="20"/>
                <w:lang w:eastAsia="en-GB"/>
              </w:rPr>
            </w:pPr>
            <w:r w:rsidRPr="00576BF1">
              <w:rPr>
                <w:rFonts w:ascii="Univers" w:hAnsi="Univers" w:cs="Arial"/>
                <w:sz w:val="20"/>
                <w:szCs w:val="20"/>
                <w:lang w:eastAsia="en-GB"/>
              </w:rPr>
              <w:t>Direct management/supervisory skills of staff and volunteers</w:t>
            </w:r>
          </w:p>
        </w:tc>
        <w:tc>
          <w:tcPr>
            <w:tcW w:w="1366" w:type="dxa"/>
          </w:tcPr>
          <w:p w14:paraId="1CE34AB8" w14:textId="29BABAF4" w:rsidR="00BC32F3" w:rsidRPr="00576BF1" w:rsidRDefault="00362128" w:rsidP="00602BE6">
            <w:pPr>
              <w:rPr>
                <w:rFonts w:ascii="Univers" w:hAnsi="Univers"/>
                <w:sz w:val="20"/>
                <w:szCs w:val="20"/>
              </w:rPr>
            </w:pPr>
            <w:r w:rsidRPr="00576BF1">
              <w:rPr>
                <w:rFonts w:ascii="Univers" w:hAnsi="Univers"/>
                <w:sz w:val="20"/>
                <w:szCs w:val="20"/>
              </w:rPr>
              <w:t>D</w:t>
            </w:r>
          </w:p>
        </w:tc>
      </w:tr>
      <w:tr w:rsidR="00BC32F3" w:rsidRPr="00576BF1" w14:paraId="692D754D" w14:textId="77777777" w:rsidTr="00602BE6">
        <w:tc>
          <w:tcPr>
            <w:tcW w:w="7650" w:type="dxa"/>
          </w:tcPr>
          <w:p w14:paraId="264C8DEC" w14:textId="4A8814A1" w:rsidR="00BC32F3" w:rsidRPr="00576BF1" w:rsidRDefault="00237998" w:rsidP="00602BE6">
            <w:pPr>
              <w:spacing w:line="276" w:lineRule="auto"/>
              <w:rPr>
                <w:rFonts w:ascii="Univers" w:eastAsia="Calibri" w:hAnsi="Univers" w:cs="Arial"/>
                <w:sz w:val="20"/>
                <w:szCs w:val="20"/>
              </w:rPr>
            </w:pPr>
            <w:r w:rsidRPr="00576BF1">
              <w:rPr>
                <w:rFonts w:ascii="Univers" w:hAnsi="Univers" w:cs="Arial"/>
                <w:sz w:val="20"/>
                <w:szCs w:val="20"/>
                <w:lang w:eastAsia="en-GB"/>
              </w:rPr>
              <w:t xml:space="preserve">Committed to </w:t>
            </w:r>
            <w:r w:rsidR="007714F2" w:rsidRPr="00576BF1">
              <w:rPr>
                <w:rFonts w:ascii="Univers" w:hAnsi="Univers" w:cs="Arial"/>
                <w:sz w:val="20"/>
                <w:szCs w:val="20"/>
                <w:lang w:eastAsia="en-GB"/>
              </w:rPr>
              <w:t xml:space="preserve">developing your own learning and developing the learning of others.  Capable of </w:t>
            </w:r>
            <w:r w:rsidR="00ED3194" w:rsidRPr="00576BF1">
              <w:rPr>
                <w:rFonts w:ascii="Univers" w:hAnsi="Univers" w:cs="Arial"/>
                <w:sz w:val="20"/>
                <w:szCs w:val="20"/>
                <w:lang w:eastAsia="en-GB"/>
              </w:rPr>
              <w:t xml:space="preserve">delivering training to volunteers and interns and giving feedback to achieve high standards. </w:t>
            </w:r>
          </w:p>
        </w:tc>
        <w:tc>
          <w:tcPr>
            <w:tcW w:w="1366" w:type="dxa"/>
          </w:tcPr>
          <w:p w14:paraId="61ED56F2" w14:textId="46D77E27" w:rsidR="00BC32F3" w:rsidRPr="00576BF1" w:rsidRDefault="00ED3194" w:rsidP="00602BE6">
            <w:pPr>
              <w:rPr>
                <w:rFonts w:ascii="Univers" w:hAnsi="Univers"/>
                <w:sz w:val="20"/>
                <w:szCs w:val="20"/>
              </w:rPr>
            </w:pPr>
            <w:r w:rsidRPr="00576BF1">
              <w:rPr>
                <w:rFonts w:ascii="Univers" w:hAnsi="Univers"/>
                <w:sz w:val="20"/>
                <w:szCs w:val="20"/>
              </w:rPr>
              <w:t>D</w:t>
            </w:r>
          </w:p>
        </w:tc>
      </w:tr>
      <w:tr w:rsidR="00BC32F3" w:rsidRPr="00576BF1" w14:paraId="35B6C2C4" w14:textId="77777777" w:rsidTr="00602BE6">
        <w:tc>
          <w:tcPr>
            <w:tcW w:w="7650" w:type="dxa"/>
          </w:tcPr>
          <w:p w14:paraId="0325BF19" w14:textId="08FF3A14" w:rsidR="00BC32F3" w:rsidRPr="00576BF1" w:rsidRDefault="00ED3194" w:rsidP="00602BE6">
            <w:pPr>
              <w:spacing w:line="276" w:lineRule="auto"/>
              <w:rPr>
                <w:rFonts w:ascii="Univers" w:eastAsia="Calibri" w:hAnsi="Univers" w:cs="Arial"/>
                <w:sz w:val="20"/>
                <w:szCs w:val="20"/>
              </w:rPr>
            </w:pPr>
            <w:r w:rsidRPr="00576BF1">
              <w:rPr>
                <w:rFonts w:ascii="Univers" w:eastAsia="Calibri" w:hAnsi="Univers" w:cs="Arial"/>
                <w:sz w:val="20"/>
                <w:szCs w:val="20"/>
              </w:rPr>
              <w:t>K</w:t>
            </w:r>
            <w:r w:rsidR="00BC32F3" w:rsidRPr="00576BF1">
              <w:rPr>
                <w:rFonts w:ascii="Univers" w:eastAsia="Calibri" w:hAnsi="Univers" w:cs="Arial"/>
                <w:sz w:val="20"/>
                <w:szCs w:val="20"/>
              </w:rPr>
              <w:t xml:space="preserve">nowledge of </w:t>
            </w:r>
            <w:r w:rsidR="008A1F30" w:rsidRPr="00576BF1">
              <w:rPr>
                <w:rFonts w:ascii="Univers" w:eastAsia="Calibri" w:hAnsi="Univers" w:cs="Arial"/>
                <w:sz w:val="20"/>
                <w:szCs w:val="20"/>
              </w:rPr>
              <w:t>p</w:t>
            </w:r>
            <w:r w:rsidR="00BC32F3" w:rsidRPr="00576BF1">
              <w:rPr>
                <w:rFonts w:ascii="Univers" w:eastAsia="Calibri" w:hAnsi="Univers" w:cs="Arial"/>
                <w:sz w:val="20"/>
                <w:szCs w:val="20"/>
              </w:rPr>
              <w:t xml:space="preserve">lant </w:t>
            </w:r>
            <w:r w:rsidR="00100584" w:rsidRPr="00576BF1">
              <w:rPr>
                <w:rFonts w:ascii="Univers" w:eastAsia="Calibri" w:hAnsi="Univers" w:cs="Arial"/>
                <w:sz w:val="20"/>
                <w:szCs w:val="20"/>
              </w:rPr>
              <w:t xml:space="preserve">records systems preferably a specialist </w:t>
            </w:r>
            <w:r w:rsidR="008A1F30" w:rsidRPr="00576BF1">
              <w:rPr>
                <w:rFonts w:ascii="Univers" w:eastAsia="Calibri" w:hAnsi="Univers" w:cs="Arial"/>
                <w:sz w:val="20"/>
                <w:szCs w:val="20"/>
              </w:rPr>
              <w:t xml:space="preserve">Plant </w:t>
            </w:r>
            <w:r w:rsidR="00BC32F3" w:rsidRPr="00576BF1">
              <w:rPr>
                <w:rFonts w:ascii="Univers" w:eastAsia="Calibri" w:hAnsi="Univers" w:cs="Arial"/>
                <w:sz w:val="20"/>
                <w:szCs w:val="20"/>
              </w:rPr>
              <w:t>Database system</w:t>
            </w:r>
          </w:p>
        </w:tc>
        <w:tc>
          <w:tcPr>
            <w:tcW w:w="1366" w:type="dxa"/>
          </w:tcPr>
          <w:p w14:paraId="5A20C1C7" w14:textId="76AD4073" w:rsidR="00BC32F3" w:rsidRPr="00576BF1" w:rsidRDefault="009037D6" w:rsidP="00602BE6">
            <w:pPr>
              <w:rPr>
                <w:rFonts w:ascii="Univers" w:hAnsi="Univers"/>
                <w:sz w:val="20"/>
                <w:szCs w:val="20"/>
              </w:rPr>
            </w:pPr>
            <w:r>
              <w:rPr>
                <w:rFonts w:ascii="Univers" w:hAnsi="Univers"/>
                <w:sz w:val="20"/>
                <w:szCs w:val="20"/>
              </w:rPr>
              <w:t>E</w:t>
            </w:r>
          </w:p>
        </w:tc>
      </w:tr>
      <w:tr w:rsidR="00051588" w:rsidRPr="00576BF1" w14:paraId="40FA4310" w14:textId="77777777" w:rsidTr="00602BE6">
        <w:tc>
          <w:tcPr>
            <w:tcW w:w="7650" w:type="dxa"/>
          </w:tcPr>
          <w:p w14:paraId="747C7565" w14:textId="677E6081" w:rsidR="00051588" w:rsidRPr="00076FE5" w:rsidRDefault="00051588" w:rsidP="00051588">
            <w:pPr>
              <w:spacing w:line="276" w:lineRule="auto"/>
              <w:rPr>
                <w:rFonts w:ascii="Univers" w:eastAsia="Calibri" w:hAnsi="Univers" w:cs="Arial"/>
                <w:sz w:val="20"/>
                <w:szCs w:val="20"/>
              </w:rPr>
            </w:pPr>
            <w:r w:rsidRPr="009F3261">
              <w:rPr>
                <w:rFonts w:ascii="Univers" w:eastAsia="Calibri" w:hAnsi="Univers" w:cs="Arial"/>
                <w:sz w:val="20"/>
                <w:szCs w:val="20"/>
              </w:rPr>
              <w:t xml:space="preserve">Experience of </w:t>
            </w:r>
            <w:r w:rsidR="00A672ED" w:rsidRPr="009F3261">
              <w:rPr>
                <w:rFonts w:ascii="Univers" w:eastAsia="Calibri" w:hAnsi="Univers" w:cs="Arial"/>
                <w:sz w:val="20"/>
                <w:szCs w:val="20"/>
              </w:rPr>
              <w:t>b</w:t>
            </w:r>
            <w:r w:rsidRPr="009F3261">
              <w:rPr>
                <w:rFonts w:ascii="Univers" w:eastAsia="Calibri" w:hAnsi="Univers" w:cs="Arial"/>
                <w:sz w:val="20"/>
                <w:szCs w:val="20"/>
              </w:rPr>
              <w:t>asic Herbarium processes or a desire to learn</w:t>
            </w:r>
          </w:p>
        </w:tc>
        <w:tc>
          <w:tcPr>
            <w:tcW w:w="1366" w:type="dxa"/>
          </w:tcPr>
          <w:p w14:paraId="65B08C11" w14:textId="72FD1D69" w:rsidR="00051588" w:rsidRPr="00076FE5" w:rsidRDefault="00A672ED" w:rsidP="00051588">
            <w:pPr>
              <w:rPr>
                <w:rFonts w:ascii="Univers" w:hAnsi="Univers"/>
                <w:sz w:val="20"/>
                <w:szCs w:val="20"/>
              </w:rPr>
            </w:pPr>
            <w:r w:rsidRPr="009F3261">
              <w:rPr>
                <w:rFonts w:ascii="Univers" w:hAnsi="Univers"/>
                <w:sz w:val="20"/>
                <w:szCs w:val="20"/>
              </w:rPr>
              <w:t>D</w:t>
            </w:r>
          </w:p>
        </w:tc>
      </w:tr>
      <w:tr w:rsidR="00051588" w:rsidRPr="00576BF1" w14:paraId="626A4050" w14:textId="77777777" w:rsidTr="00602BE6">
        <w:tc>
          <w:tcPr>
            <w:tcW w:w="7650" w:type="dxa"/>
          </w:tcPr>
          <w:p w14:paraId="579AA863" w14:textId="709ED6D2" w:rsidR="00051588" w:rsidRPr="009F3261" w:rsidRDefault="00DC7EA5" w:rsidP="00051588">
            <w:pPr>
              <w:spacing w:line="276" w:lineRule="auto"/>
              <w:rPr>
                <w:rFonts w:ascii="Univers" w:eastAsia="Calibri" w:hAnsi="Univers" w:cs="Arial"/>
                <w:sz w:val="20"/>
                <w:szCs w:val="20"/>
              </w:rPr>
            </w:pPr>
            <w:r w:rsidRPr="009F3261">
              <w:rPr>
                <w:rFonts w:ascii="Univers" w:eastAsia="Calibri" w:hAnsi="Univers" w:cs="Arial"/>
                <w:sz w:val="20"/>
                <w:szCs w:val="20"/>
              </w:rPr>
              <w:t xml:space="preserve"> Advanced</w:t>
            </w:r>
            <w:r w:rsidR="00051588" w:rsidRPr="009F3261">
              <w:rPr>
                <w:rFonts w:ascii="Univers" w:eastAsia="Calibri" w:hAnsi="Univers" w:cs="Arial"/>
                <w:sz w:val="20"/>
                <w:szCs w:val="20"/>
              </w:rPr>
              <w:t xml:space="preserve"> I.T. Skills, Microsoft</w:t>
            </w:r>
            <w:r w:rsidRPr="009F3261">
              <w:rPr>
                <w:rFonts w:ascii="Univers" w:eastAsia="Calibri" w:hAnsi="Univers" w:cs="Arial"/>
                <w:sz w:val="20"/>
                <w:szCs w:val="20"/>
              </w:rPr>
              <w:t xml:space="preserve"> 365 suite including</w:t>
            </w:r>
            <w:r w:rsidR="00051588" w:rsidRPr="009F3261">
              <w:rPr>
                <w:rFonts w:ascii="Univers" w:eastAsia="Calibri" w:hAnsi="Univers" w:cs="Arial"/>
                <w:sz w:val="20"/>
                <w:szCs w:val="20"/>
              </w:rPr>
              <w:t xml:space="preserve"> </w:t>
            </w:r>
            <w:proofErr w:type="spellStart"/>
            <w:r w:rsidR="00051588" w:rsidRPr="009F3261">
              <w:rPr>
                <w:rFonts w:ascii="Univers" w:eastAsia="Calibri" w:hAnsi="Univers" w:cs="Arial"/>
                <w:sz w:val="20"/>
                <w:szCs w:val="20"/>
              </w:rPr>
              <w:t>Sharepoint</w:t>
            </w:r>
            <w:proofErr w:type="spellEnd"/>
            <w:r w:rsidR="00051588" w:rsidRPr="009F3261">
              <w:rPr>
                <w:rFonts w:ascii="Univers" w:eastAsia="Calibri" w:hAnsi="Univers" w:cs="Arial"/>
                <w:sz w:val="20"/>
                <w:szCs w:val="20"/>
              </w:rPr>
              <w:t>,</w:t>
            </w:r>
            <w:r w:rsidR="00534F42" w:rsidRPr="009F3261">
              <w:rPr>
                <w:rFonts w:ascii="Univers" w:eastAsia="Calibri" w:hAnsi="Univers" w:cs="Arial"/>
                <w:sz w:val="20"/>
                <w:szCs w:val="20"/>
              </w:rPr>
              <w:t xml:space="preserve"> Mapping </w:t>
            </w:r>
            <w:r w:rsidR="003F5CAB" w:rsidRPr="009F3261">
              <w:rPr>
                <w:rFonts w:ascii="Univers" w:eastAsia="Calibri" w:hAnsi="Univers" w:cs="Arial"/>
                <w:sz w:val="20"/>
                <w:szCs w:val="20"/>
              </w:rPr>
              <w:t>techniques</w:t>
            </w:r>
            <w:r w:rsidR="00534F42" w:rsidRPr="009F3261">
              <w:rPr>
                <w:rFonts w:ascii="Univers" w:eastAsia="Calibri" w:hAnsi="Univers" w:cs="Arial"/>
                <w:sz w:val="20"/>
                <w:szCs w:val="20"/>
              </w:rPr>
              <w:t xml:space="preserve"> and awareness of how coding can be used in a plant records management setting</w:t>
            </w:r>
          </w:p>
        </w:tc>
        <w:tc>
          <w:tcPr>
            <w:tcW w:w="1366" w:type="dxa"/>
          </w:tcPr>
          <w:p w14:paraId="633AD0D4" w14:textId="76B4D5F7" w:rsidR="00051588" w:rsidRPr="009F3261" w:rsidRDefault="00051588" w:rsidP="00051588">
            <w:pPr>
              <w:rPr>
                <w:rFonts w:ascii="Univers" w:hAnsi="Univers"/>
                <w:sz w:val="20"/>
                <w:szCs w:val="20"/>
              </w:rPr>
            </w:pPr>
            <w:r w:rsidRPr="009F3261">
              <w:rPr>
                <w:rFonts w:ascii="Univers" w:hAnsi="Univers"/>
                <w:sz w:val="20"/>
                <w:szCs w:val="20"/>
              </w:rPr>
              <w:t>D</w:t>
            </w:r>
          </w:p>
        </w:tc>
      </w:tr>
      <w:tr w:rsidR="00051588" w:rsidRPr="00576BF1" w14:paraId="27D378DB" w14:textId="77777777" w:rsidTr="00602BE6">
        <w:tc>
          <w:tcPr>
            <w:tcW w:w="7650" w:type="dxa"/>
          </w:tcPr>
          <w:p w14:paraId="4F243B28" w14:textId="6B581DAA" w:rsidR="00051588" w:rsidRPr="009F3261" w:rsidRDefault="00051588" w:rsidP="00051588">
            <w:pPr>
              <w:spacing w:line="276" w:lineRule="auto"/>
              <w:rPr>
                <w:rFonts w:ascii="Univers" w:eastAsia="Calibri" w:hAnsi="Univers" w:cs="Arial"/>
                <w:sz w:val="20"/>
                <w:szCs w:val="20"/>
              </w:rPr>
            </w:pPr>
            <w:r w:rsidRPr="009F3261">
              <w:rPr>
                <w:rFonts w:ascii="Univers" w:eastAsia="Calibri" w:hAnsi="Univers" w:cs="Arial"/>
                <w:sz w:val="20"/>
                <w:szCs w:val="20"/>
              </w:rPr>
              <w:t>Knowledge of the CBD, CITES and Plant passporting requirements as well as the practical day to day application of these high-level plant collection policy frameworks</w:t>
            </w:r>
          </w:p>
        </w:tc>
        <w:tc>
          <w:tcPr>
            <w:tcW w:w="1366" w:type="dxa"/>
          </w:tcPr>
          <w:p w14:paraId="3BFE5A1A" w14:textId="334B3029" w:rsidR="00051588" w:rsidRPr="009F3261" w:rsidRDefault="00051588" w:rsidP="00051588">
            <w:pPr>
              <w:rPr>
                <w:rFonts w:ascii="Univers" w:hAnsi="Univers"/>
                <w:sz w:val="20"/>
                <w:szCs w:val="20"/>
              </w:rPr>
            </w:pPr>
            <w:r w:rsidRPr="009F3261">
              <w:rPr>
                <w:rFonts w:ascii="Univers" w:hAnsi="Univers"/>
                <w:sz w:val="20"/>
                <w:szCs w:val="20"/>
              </w:rPr>
              <w:t>E</w:t>
            </w:r>
          </w:p>
        </w:tc>
      </w:tr>
      <w:tr w:rsidR="00051588" w:rsidRPr="00576BF1" w14:paraId="7980BBB6" w14:textId="77777777" w:rsidTr="00602BE6">
        <w:tc>
          <w:tcPr>
            <w:tcW w:w="7650" w:type="dxa"/>
          </w:tcPr>
          <w:p w14:paraId="2BD7DD58" w14:textId="77777777" w:rsidR="00051588" w:rsidRPr="00576BF1" w:rsidRDefault="00051588" w:rsidP="00051588">
            <w:pPr>
              <w:rPr>
                <w:rFonts w:ascii="Univers" w:hAnsi="Univers"/>
                <w:sz w:val="20"/>
                <w:szCs w:val="20"/>
              </w:rPr>
            </w:pPr>
            <w:r w:rsidRPr="00576BF1">
              <w:rPr>
                <w:rFonts w:ascii="Univers" w:hAnsi="Univers"/>
                <w:sz w:val="20"/>
                <w:szCs w:val="20"/>
              </w:rPr>
              <w:t>Motivated by a desire to promote, improve and maintain a large and diverse interpreted collection of plants both within the Garden and Glasshouses</w:t>
            </w:r>
          </w:p>
        </w:tc>
        <w:tc>
          <w:tcPr>
            <w:tcW w:w="1366" w:type="dxa"/>
          </w:tcPr>
          <w:p w14:paraId="135330B8" w14:textId="77777777" w:rsidR="00051588" w:rsidRPr="00576BF1" w:rsidRDefault="00051588" w:rsidP="00051588">
            <w:pPr>
              <w:rPr>
                <w:rFonts w:ascii="Univers" w:hAnsi="Univers"/>
                <w:sz w:val="20"/>
                <w:szCs w:val="20"/>
              </w:rPr>
            </w:pPr>
            <w:r w:rsidRPr="00576BF1">
              <w:rPr>
                <w:rFonts w:ascii="Univers" w:hAnsi="Univers"/>
                <w:sz w:val="20"/>
                <w:szCs w:val="20"/>
              </w:rPr>
              <w:t>D</w:t>
            </w:r>
          </w:p>
        </w:tc>
      </w:tr>
      <w:tr w:rsidR="00051588" w:rsidRPr="00576BF1" w14:paraId="4F33298B" w14:textId="77777777" w:rsidTr="00602BE6">
        <w:tc>
          <w:tcPr>
            <w:tcW w:w="7650" w:type="dxa"/>
          </w:tcPr>
          <w:p w14:paraId="5AAE3026" w14:textId="261668D1" w:rsidR="00051588" w:rsidRPr="00576BF1" w:rsidRDefault="00051588" w:rsidP="00051588">
            <w:pPr>
              <w:rPr>
                <w:rFonts w:ascii="Univers" w:hAnsi="Univers"/>
                <w:sz w:val="20"/>
                <w:szCs w:val="20"/>
              </w:rPr>
            </w:pPr>
            <w:r w:rsidRPr="00576BF1">
              <w:rPr>
                <w:rFonts w:ascii="Univers" w:hAnsi="Univers" w:cs="Arial"/>
                <w:sz w:val="20"/>
                <w:szCs w:val="20"/>
                <w:lang w:eastAsia="en-GB"/>
              </w:rPr>
              <w:t>A sound understanding of integrated plant pest and disease management</w:t>
            </w:r>
          </w:p>
        </w:tc>
        <w:tc>
          <w:tcPr>
            <w:tcW w:w="1366" w:type="dxa"/>
          </w:tcPr>
          <w:p w14:paraId="677A0588" w14:textId="77777777" w:rsidR="00051588" w:rsidRPr="00576BF1" w:rsidRDefault="00051588" w:rsidP="00051588">
            <w:pPr>
              <w:rPr>
                <w:rFonts w:ascii="Univers" w:hAnsi="Univers"/>
                <w:sz w:val="20"/>
                <w:szCs w:val="20"/>
              </w:rPr>
            </w:pPr>
            <w:r w:rsidRPr="00576BF1">
              <w:rPr>
                <w:rFonts w:ascii="Univers" w:hAnsi="Univers"/>
                <w:sz w:val="20"/>
                <w:szCs w:val="20"/>
              </w:rPr>
              <w:t>D</w:t>
            </w:r>
          </w:p>
        </w:tc>
      </w:tr>
      <w:tr w:rsidR="00051588" w:rsidRPr="00576BF1" w14:paraId="55DA4CC2" w14:textId="77777777" w:rsidTr="00602BE6">
        <w:tc>
          <w:tcPr>
            <w:tcW w:w="7650" w:type="dxa"/>
          </w:tcPr>
          <w:p w14:paraId="450F87CC" w14:textId="4573B34F" w:rsidR="00051588" w:rsidRPr="00576BF1" w:rsidRDefault="00051588" w:rsidP="00051588">
            <w:pPr>
              <w:rPr>
                <w:rFonts w:ascii="Univers" w:hAnsi="Univers" w:cs="Arial"/>
                <w:sz w:val="20"/>
                <w:szCs w:val="20"/>
                <w:lang w:eastAsia="en-GB"/>
              </w:rPr>
            </w:pPr>
            <w:r w:rsidRPr="00576BF1">
              <w:rPr>
                <w:rFonts w:ascii="Univers" w:eastAsia="Calibri" w:hAnsi="Univers" w:cs="Arial"/>
                <w:sz w:val="20"/>
                <w:szCs w:val="20"/>
              </w:rPr>
              <w:t xml:space="preserve">First Aid at Work Qualification  </w:t>
            </w:r>
          </w:p>
        </w:tc>
        <w:tc>
          <w:tcPr>
            <w:tcW w:w="1366" w:type="dxa"/>
          </w:tcPr>
          <w:p w14:paraId="7FD97E96" w14:textId="1B71CF3E" w:rsidR="00051588" w:rsidRPr="00576BF1" w:rsidRDefault="00051588" w:rsidP="00051588">
            <w:pPr>
              <w:rPr>
                <w:rFonts w:ascii="Univers" w:hAnsi="Univers"/>
                <w:sz w:val="20"/>
                <w:szCs w:val="20"/>
              </w:rPr>
            </w:pPr>
            <w:r w:rsidRPr="00576BF1">
              <w:rPr>
                <w:rFonts w:ascii="Univers" w:hAnsi="Univers"/>
                <w:sz w:val="20"/>
                <w:szCs w:val="20"/>
              </w:rPr>
              <w:t>D</w:t>
            </w:r>
          </w:p>
        </w:tc>
      </w:tr>
    </w:tbl>
    <w:p w14:paraId="78CD8BFD" w14:textId="77777777" w:rsidR="00BC32F3" w:rsidRPr="00576BF1" w:rsidRDefault="00BC32F3" w:rsidP="00BC32F3">
      <w:pPr>
        <w:rPr>
          <w:rFonts w:ascii="Univers" w:hAnsi="Univers"/>
          <w:b/>
          <w:bCs/>
          <w:sz w:val="20"/>
          <w:szCs w:val="20"/>
        </w:rPr>
      </w:pPr>
    </w:p>
    <w:p w14:paraId="00806898" w14:textId="77777777" w:rsidR="00BC32F3" w:rsidRPr="00576BF1" w:rsidRDefault="00BC32F3" w:rsidP="00BC32F3">
      <w:pPr>
        <w:rPr>
          <w:rFonts w:ascii="Univers" w:hAnsi="Univers"/>
          <w:b/>
          <w:bCs/>
          <w:sz w:val="20"/>
          <w:szCs w:val="20"/>
        </w:rPr>
      </w:pPr>
      <w:r w:rsidRPr="00576BF1">
        <w:rPr>
          <w:rFonts w:ascii="Univers" w:hAnsi="Univers"/>
          <w:b/>
          <w:bCs/>
          <w:sz w:val="20"/>
          <w:szCs w:val="20"/>
        </w:rPr>
        <w:t>7.</w:t>
      </w:r>
      <w:r w:rsidRPr="00576BF1">
        <w:rPr>
          <w:rFonts w:ascii="Univers" w:hAnsi="Univers"/>
          <w:b/>
          <w:bCs/>
          <w:sz w:val="20"/>
          <w:szCs w:val="20"/>
        </w:rPr>
        <w:tab/>
        <w:t xml:space="preserve">Competency Framework </w:t>
      </w:r>
    </w:p>
    <w:p w14:paraId="5939301C" w14:textId="77777777" w:rsidR="00BC32F3" w:rsidRPr="00576BF1" w:rsidRDefault="00BC32F3" w:rsidP="00BC32F3">
      <w:pPr>
        <w:rPr>
          <w:rFonts w:ascii="Univers" w:hAnsi="Univers"/>
          <w:sz w:val="20"/>
          <w:szCs w:val="20"/>
        </w:rPr>
      </w:pPr>
      <w:r w:rsidRPr="00576BF1">
        <w:rPr>
          <w:rFonts w:ascii="Univers" w:hAnsi="Univers"/>
          <w:sz w:val="20"/>
          <w:szCs w:val="20"/>
        </w:rPr>
        <w:t xml:space="preserve">We have a set of eight competencies that are common to all employees and within the framework each competency has four levels which relate to the level at which individual roles need to operate.  The competency assessment for this role is set out below and more information will be provided to support this assessment. </w:t>
      </w:r>
    </w:p>
    <w:tbl>
      <w:tblPr>
        <w:tblStyle w:val="TableGrid"/>
        <w:tblW w:w="0" w:type="auto"/>
        <w:tblLook w:val="04A0" w:firstRow="1" w:lastRow="0" w:firstColumn="1" w:lastColumn="0" w:noHBand="0" w:noVBand="1"/>
      </w:tblPr>
      <w:tblGrid>
        <w:gridCol w:w="336"/>
        <w:gridCol w:w="1738"/>
        <w:gridCol w:w="5309"/>
        <w:gridCol w:w="1633"/>
      </w:tblGrid>
      <w:tr w:rsidR="00BC32F3" w:rsidRPr="00576BF1" w14:paraId="64530264" w14:textId="77777777" w:rsidTr="00602BE6">
        <w:tc>
          <w:tcPr>
            <w:tcW w:w="336" w:type="dxa"/>
            <w:shd w:val="clear" w:color="auto" w:fill="F2F2F2" w:themeFill="background1" w:themeFillShade="F2"/>
          </w:tcPr>
          <w:p w14:paraId="01F7986A" w14:textId="77777777" w:rsidR="00BC32F3" w:rsidRPr="00576BF1" w:rsidRDefault="00BC32F3" w:rsidP="00602BE6">
            <w:pPr>
              <w:rPr>
                <w:rFonts w:ascii="Univers" w:hAnsi="Univers"/>
                <w:sz w:val="20"/>
                <w:szCs w:val="20"/>
              </w:rPr>
            </w:pPr>
          </w:p>
        </w:tc>
        <w:tc>
          <w:tcPr>
            <w:tcW w:w="1654" w:type="dxa"/>
            <w:shd w:val="clear" w:color="auto" w:fill="F2F2F2" w:themeFill="background1" w:themeFillShade="F2"/>
          </w:tcPr>
          <w:p w14:paraId="129ECB37" w14:textId="77777777" w:rsidR="00BC32F3" w:rsidRPr="00576BF1" w:rsidRDefault="00BC32F3" w:rsidP="00602BE6">
            <w:pPr>
              <w:rPr>
                <w:rFonts w:ascii="Univers" w:hAnsi="Univers"/>
                <w:b/>
                <w:bCs/>
                <w:sz w:val="20"/>
                <w:szCs w:val="20"/>
              </w:rPr>
            </w:pPr>
            <w:r w:rsidRPr="00576BF1">
              <w:rPr>
                <w:rFonts w:ascii="Univers" w:hAnsi="Univers"/>
                <w:b/>
                <w:bCs/>
                <w:sz w:val="20"/>
                <w:szCs w:val="20"/>
              </w:rPr>
              <w:t>Competency</w:t>
            </w:r>
          </w:p>
        </w:tc>
        <w:tc>
          <w:tcPr>
            <w:tcW w:w="5376" w:type="dxa"/>
            <w:shd w:val="clear" w:color="auto" w:fill="F2F2F2" w:themeFill="background1" w:themeFillShade="F2"/>
          </w:tcPr>
          <w:p w14:paraId="70E6B301" w14:textId="77777777" w:rsidR="00BC32F3" w:rsidRPr="00576BF1" w:rsidRDefault="00BC32F3" w:rsidP="00602BE6">
            <w:pPr>
              <w:rPr>
                <w:rFonts w:ascii="Univers" w:hAnsi="Univers"/>
                <w:b/>
                <w:bCs/>
                <w:sz w:val="20"/>
                <w:szCs w:val="20"/>
              </w:rPr>
            </w:pPr>
            <w:r w:rsidRPr="00576BF1">
              <w:rPr>
                <w:rFonts w:ascii="Univers" w:hAnsi="Univers"/>
                <w:b/>
                <w:bCs/>
                <w:sz w:val="20"/>
                <w:szCs w:val="20"/>
              </w:rPr>
              <w:t xml:space="preserve">Descriptor </w:t>
            </w:r>
          </w:p>
        </w:tc>
        <w:tc>
          <w:tcPr>
            <w:tcW w:w="1650" w:type="dxa"/>
            <w:shd w:val="clear" w:color="auto" w:fill="F2F2F2" w:themeFill="background1" w:themeFillShade="F2"/>
          </w:tcPr>
          <w:p w14:paraId="5D6E1CC8" w14:textId="77777777" w:rsidR="00BC32F3" w:rsidRPr="00576BF1" w:rsidRDefault="00BC32F3" w:rsidP="00602BE6">
            <w:pPr>
              <w:rPr>
                <w:rFonts w:ascii="Univers" w:hAnsi="Univers"/>
                <w:b/>
                <w:bCs/>
                <w:sz w:val="20"/>
                <w:szCs w:val="20"/>
              </w:rPr>
            </w:pPr>
            <w:r w:rsidRPr="00576BF1">
              <w:rPr>
                <w:rFonts w:ascii="Univers" w:hAnsi="Univers"/>
                <w:b/>
                <w:bCs/>
                <w:sz w:val="20"/>
                <w:szCs w:val="20"/>
              </w:rPr>
              <w:t>Level for this role</w:t>
            </w:r>
          </w:p>
        </w:tc>
      </w:tr>
      <w:tr w:rsidR="00BC32F3" w:rsidRPr="00576BF1" w14:paraId="1F2E6BB7" w14:textId="77777777" w:rsidTr="00602BE6">
        <w:tc>
          <w:tcPr>
            <w:tcW w:w="336" w:type="dxa"/>
          </w:tcPr>
          <w:p w14:paraId="5F8F9915" w14:textId="77777777" w:rsidR="00BC32F3" w:rsidRPr="00576BF1" w:rsidRDefault="00BC32F3" w:rsidP="00602BE6">
            <w:pPr>
              <w:rPr>
                <w:rFonts w:ascii="Univers" w:hAnsi="Univers"/>
                <w:sz w:val="20"/>
                <w:szCs w:val="20"/>
              </w:rPr>
            </w:pPr>
            <w:r w:rsidRPr="00576BF1">
              <w:rPr>
                <w:rFonts w:ascii="Univers" w:hAnsi="Univers"/>
                <w:sz w:val="20"/>
                <w:szCs w:val="20"/>
              </w:rPr>
              <w:t>1</w:t>
            </w:r>
          </w:p>
        </w:tc>
        <w:tc>
          <w:tcPr>
            <w:tcW w:w="1654" w:type="dxa"/>
          </w:tcPr>
          <w:p w14:paraId="22F0A3E8" w14:textId="77777777" w:rsidR="00BC32F3" w:rsidRPr="00576BF1" w:rsidRDefault="00BC32F3" w:rsidP="00602BE6">
            <w:pPr>
              <w:rPr>
                <w:rFonts w:ascii="Univers" w:hAnsi="Univers"/>
                <w:b/>
                <w:bCs/>
                <w:sz w:val="20"/>
                <w:szCs w:val="20"/>
              </w:rPr>
            </w:pPr>
            <w:r w:rsidRPr="00576BF1">
              <w:rPr>
                <w:rFonts w:ascii="Univers" w:hAnsi="Univers"/>
                <w:b/>
                <w:bCs/>
                <w:sz w:val="20"/>
                <w:szCs w:val="20"/>
              </w:rPr>
              <w:t>Leadership</w:t>
            </w:r>
          </w:p>
        </w:tc>
        <w:tc>
          <w:tcPr>
            <w:tcW w:w="5376" w:type="dxa"/>
          </w:tcPr>
          <w:p w14:paraId="04CCB6A1" w14:textId="77777777" w:rsidR="00BC32F3" w:rsidRPr="00576BF1" w:rsidRDefault="00BC32F3" w:rsidP="00602BE6">
            <w:pPr>
              <w:rPr>
                <w:rFonts w:ascii="Univers" w:hAnsi="Univers"/>
                <w:sz w:val="20"/>
                <w:szCs w:val="20"/>
              </w:rPr>
            </w:pPr>
            <w:r w:rsidRPr="00576BF1">
              <w:rPr>
                <w:rFonts w:ascii="Univers" w:hAnsi="Univers"/>
                <w:sz w:val="20"/>
                <w:szCs w:val="20"/>
              </w:rPr>
              <w:t>Setting the pace and behaving with integrity</w:t>
            </w:r>
          </w:p>
        </w:tc>
        <w:tc>
          <w:tcPr>
            <w:tcW w:w="1650" w:type="dxa"/>
          </w:tcPr>
          <w:p w14:paraId="3C86EC92" w14:textId="12D9043E" w:rsidR="00BC32F3" w:rsidRPr="00576BF1" w:rsidRDefault="006A6C79" w:rsidP="00602BE6">
            <w:pPr>
              <w:rPr>
                <w:rFonts w:ascii="Univers" w:hAnsi="Univers"/>
                <w:sz w:val="20"/>
                <w:szCs w:val="20"/>
              </w:rPr>
            </w:pPr>
            <w:r w:rsidRPr="00576BF1">
              <w:rPr>
                <w:rFonts w:ascii="Univers" w:hAnsi="Univers"/>
                <w:sz w:val="20"/>
                <w:szCs w:val="20"/>
              </w:rPr>
              <w:t>2</w:t>
            </w:r>
          </w:p>
        </w:tc>
      </w:tr>
      <w:tr w:rsidR="00BC32F3" w:rsidRPr="00576BF1" w14:paraId="25164E3F" w14:textId="77777777" w:rsidTr="00602BE6">
        <w:tc>
          <w:tcPr>
            <w:tcW w:w="336" w:type="dxa"/>
          </w:tcPr>
          <w:p w14:paraId="52E71AAE" w14:textId="77777777" w:rsidR="00BC32F3" w:rsidRPr="00576BF1" w:rsidRDefault="00BC32F3" w:rsidP="00602BE6">
            <w:pPr>
              <w:rPr>
                <w:rFonts w:ascii="Univers" w:hAnsi="Univers"/>
                <w:sz w:val="20"/>
                <w:szCs w:val="20"/>
              </w:rPr>
            </w:pPr>
            <w:r w:rsidRPr="00576BF1">
              <w:rPr>
                <w:rFonts w:ascii="Univers" w:hAnsi="Univers"/>
                <w:sz w:val="20"/>
                <w:szCs w:val="20"/>
              </w:rPr>
              <w:t>2</w:t>
            </w:r>
          </w:p>
        </w:tc>
        <w:tc>
          <w:tcPr>
            <w:tcW w:w="1654" w:type="dxa"/>
          </w:tcPr>
          <w:p w14:paraId="06F75ED4" w14:textId="77777777" w:rsidR="00BC32F3" w:rsidRPr="00576BF1" w:rsidRDefault="00BC32F3" w:rsidP="00602BE6">
            <w:pPr>
              <w:rPr>
                <w:rFonts w:ascii="Univers" w:hAnsi="Univers"/>
                <w:b/>
                <w:bCs/>
                <w:sz w:val="20"/>
                <w:szCs w:val="20"/>
              </w:rPr>
            </w:pPr>
            <w:r w:rsidRPr="00576BF1">
              <w:rPr>
                <w:rFonts w:ascii="Univers" w:hAnsi="Univers"/>
                <w:b/>
                <w:bCs/>
                <w:sz w:val="20"/>
                <w:szCs w:val="20"/>
              </w:rPr>
              <w:t>People Management</w:t>
            </w:r>
          </w:p>
        </w:tc>
        <w:tc>
          <w:tcPr>
            <w:tcW w:w="5376" w:type="dxa"/>
          </w:tcPr>
          <w:p w14:paraId="5AFDA7C8" w14:textId="77777777" w:rsidR="00BC32F3" w:rsidRPr="00576BF1" w:rsidRDefault="00BC32F3" w:rsidP="00602BE6">
            <w:pPr>
              <w:rPr>
                <w:rFonts w:ascii="Univers" w:hAnsi="Univers"/>
                <w:sz w:val="20"/>
                <w:szCs w:val="20"/>
              </w:rPr>
            </w:pPr>
            <w:r w:rsidRPr="00576BF1">
              <w:rPr>
                <w:rFonts w:ascii="Univers" w:hAnsi="Univers"/>
                <w:sz w:val="20"/>
                <w:szCs w:val="20"/>
              </w:rPr>
              <w:t xml:space="preserve">Making clear what you expect and what is to be </w:t>
            </w:r>
            <w:proofErr w:type="gramStart"/>
            <w:r w:rsidRPr="00576BF1">
              <w:rPr>
                <w:rFonts w:ascii="Univers" w:hAnsi="Univers"/>
                <w:sz w:val="20"/>
                <w:szCs w:val="20"/>
              </w:rPr>
              <w:t>achieved;</w:t>
            </w:r>
            <w:proofErr w:type="gramEnd"/>
            <w:r w:rsidRPr="00576BF1">
              <w:rPr>
                <w:rFonts w:ascii="Univers" w:hAnsi="Univers"/>
                <w:sz w:val="20"/>
                <w:szCs w:val="20"/>
              </w:rPr>
              <w:t xml:space="preserve"> enabling and supporting your staff to deliver</w:t>
            </w:r>
          </w:p>
        </w:tc>
        <w:tc>
          <w:tcPr>
            <w:tcW w:w="1650" w:type="dxa"/>
          </w:tcPr>
          <w:p w14:paraId="501A8969" w14:textId="2A848016" w:rsidR="00BC32F3" w:rsidRPr="00576BF1" w:rsidRDefault="006A6C79" w:rsidP="00602BE6">
            <w:pPr>
              <w:rPr>
                <w:rFonts w:ascii="Univers" w:hAnsi="Univers"/>
                <w:sz w:val="20"/>
                <w:szCs w:val="20"/>
              </w:rPr>
            </w:pPr>
            <w:r w:rsidRPr="00576BF1">
              <w:rPr>
                <w:rFonts w:ascii="Univers" w:hAnsi="Univers"/>
                <w:sz w:val="20"/>
                <w:szCs w:val="20"/>
              </w:rPr>
              <w:t>1</w:t>
            </w:r>
          </w:p>
        </w:tc>
      </w:tr>
      <w:tr w:rsidR="00BC32F3" w:rsidRPr="00576BF1" w14:paraId="5D3ED235" w14:textId="77777777" w:rsidTr="00602BE6">
        <w:tc>
          <w:tcPr>
            <w:tcW w:w="336" w:type="dxa"/>
          </w:tcPr>
          <w:p w14:paraId="63C49D34" w14:textId="77777777" w:rsidR="00BC32F3" w:rsidRPr="00576BF1" w:rsidRDefault="00BC32F3" w:rsidP="00602BE6">
            <w:pPr>
              <w:rPr>
                <w:rFonts w:ascii="Univers" w:hAnsi="Univers"/>
                <w:sz w:val="20"/>
                <w:szCs w:val="20"/>
              </w:rPr>
            </w:pPr>
            <w:r w:rsidRPr="00576BF1">
              <w:rPr>
                <w:rFonts w:ascii="Univers" w:hAnsi="Univers"/>
                <w:sz w:val="20"/>
                <w:szCs w:val="20"/>
              </w:rPr>
              <w:t>3</w:t>
            </w:r>
          </w:p>
        </w:tc>
        <w:tc>
          <w:tcPr>
            <w:tcW w:w="1654" w:type="dxa"/>
          </w:tcPr>
          <w:p w14:paraId="08CFB753" w14:textId="77777777" w:rsidR="00BC32F3" w:rsidRPr="009F3261" w:rsidRDefault="00BC32F3" w:rsidP="00602BE6">
            <w:pPr>
              <w:rPr>
                <w:rFonts w:ascii="Univers" w:hAnsi="Univers"/>
                <w:b/>
                <w:bCs/>
                <w:sz w:val="20"/>
                <w:szCs w:val="20"/>
              </w:rPr>
            </w:pPr>
            <w:r w:rsidRPr="009F3261">
              <w:rPr>
                <w:rFonts w:ascii="Univers" w:hAnsi="Univers"/>
                <w:b/>
                <w:bCs/>
                <w:sz w:val="20"/>
                <w:szCs w:val="20"/>
              </w:rPr>
              <w:t>Analysis and use of Evidence</w:t>
            </w:r>
          </w:p>
        </w:tc>
        <w:tc>
          <w:tcPr>
            <w:tcW w:w="5376" w:type="dxa"/>
          </w:tcPr>
          <w:p w14:paraId="23B8A00E" w14:textId="77777777" w:rsidR="00BC32F3" w:rsidRPr="009F3261" w:rsidRDefault="00BC32F3" w:rsidP="00602BE6">
            <w:pPr>
              <w:rPr>
                <w:rFonts w:ascii="Univers" w:hAnsi="Univers"/>
                <w:sz w:val="20"/>
                <w:szCs w:val="20"/>
              </w:rPr>
            </w:pPr>
            <w:r w:rsidRPr="009F3261">
              <w:rPr>
                <w:rFonts w:ascii="Univers" w:hAnsi="Univers"/>
                <w:sz w:val="20"/>
                <w:szCs w:val="20"/>
              </w:rPr>
              <w:t>Collecting, analysing and using information and evidence, assessing risk and taking decisions</w:t>
            </w:r>
          </w:p>
        </w:tc>
        <w:tc>
          <w:tcPr>
            <w:tcW w:w="1650" w:type="dxa"/>
          </w:tcPr>
          <w:p w14:paraId="7CE0F5B3" w14:textId="1AE2099B" w:rsidR="00BC32F3" w:rsidRPr="009F3261" w:rsidRDefault="005B1083" w:rsidP="00602BE6">
            <w:pPr>
              <w:rPr>
                <w:rFonts w:ascii="Univers" w:hAnsi="Univers"/>
                <w:sz w:val="20"/>
                <w:szCs w:val="20"/>
              </w:rPr>
            </w:pPr>
            <w:r w:rsidRPr="009F3261">
              <w:rPr>
                <w:rFonts w:ascii="Univers" w:hAnsi="Univers"/>
                <w:sz w:val="20"/>
                <w:szCs w:val="20"/>
              </w:rPr>
              <w:t>2</w:t>
            </w:r>
          </w:p>
        </w:tc>
      </w:tr>
      <w:tr w:rsidR="00BC32F3" w:rsidRPr="00576BF1" w14:paraId="6CB2B526" w14:textId="77777777" w:rsidTr="00602BE6">
        <w:tc>
          <w:tcPr>
            <w:tcW w:w="336" w:type="dxa"/>
          </w:tcPr>
          <w:p w14:paraId="4E131099" w14:textId="77777777" w:rsidR="00BC32F3" w:rsidRPr="00576BF1" w:rsidRDefault="00BC32F3" w:rsidP="00602BE6">
            <w:pPr>
              <w:rPr>
                <w:rFonts w:ascii="Univers" w:hAnsi="Univers"/>
                <w:sz w:val="20"/>
                <w:szCs w:val="20"/>
              </w:rPr>
            </w:pPr>
            <w:r w:rsidRPr="00576BF1">
              <w:rPr>
                <w:rFonts w:ascii="Univers" w:hAnsi="Univers"/>
                <w:sz w:val="20"/>
                <w:szCs w:val="20"/>
              </w:rPr>
              <w:t>4</w:t>
            </w:r>
          </w:p>
        </w:tc>
        <w:tc>
          <w:tcPr>
            <w:tcW w:w="1654" w:type="dxa"/>
          </w:tcPr>
          <w:p w14:paraId="4C709326" w14:textId="77777777" w:rsidR="00BC32F3" w:rsidRPr="00576BF1" w:rsidRDefault="00BC32F3" w:rsidP="00602BE6">
            <w:pPr>
              <w:rPr>
                <w:rFonts w:ascii="Univers" w:hAnsi="Univers"/>
                <w:b/>
                <w:bCs/>
                <w:sz w:val="20"/>
                <w:szCs w:val="20"/>
              </w:rPr>
            </w:pPr>
            <w:r w:rsidRPr="00576BF1">
              <w:rPr>
                <w:rFonts w:ascii="Univers" w:hAnsi="Univers"/>
                <w:b/>
                <w:bCs/>
                <w:sz w:val="20"/>
                <w:szCs w:val="20"/>
              </w:rPr>
              <w:t>Communication</w:t>
            </w:r>
          </w:p>
        </w:tc>
        <w:tc>
          <w:tcPr>
            <w:tcW w:w="5376" w:type="dxa"/>
          </w:tcPr>
          <w:p w14:paraId="15CA0348" w14:textId="77777777" w:rsidR="00BC32F3" w:rsidRPr="00576BF1" w:rsidRDefault="00BC32F3" w:rsidP="00602BE6">
            <w:pPr>
              <w:rPr>
                <w:rFonts w:ascii="Univers" w:hAnsi="Univers"/>
                <w:sz w:val="20"/>
                <w:szCs w:val="20"/>
              </w:rPr>
            </w:pPr>
            <w:r w:rsidRPr="00576BF1">
              <w:rPr>
                <w:rFonts w:ascii="Univers" w:hAnsi="Univers"/>
                <w:sz w:val="20"/>
                <w:szCs w:val="20"/>
              </w:rPr>
              <w:t>Communicating with colleagues, visitors and stakeholders</w:t>
            </w:r>
          </w:p>
        </w:tc>
        <w:tc>
          <w:tcPr>
            <w:tcW w:w="1650" w:type="dxa"/>
          </w:tcPr>
          <w:p w14:paraId="01EC98E8" w14:textId="09B1D252" w:rsidR="00BC32F3" w:rsidRPr="00576BF1" w:rsidRDefault="006A6C79" w:rsidP="00602BE6">
            <w:pPr>
              <w:rPr>
                <w:rFonts w:ascii="Univers" w:hAnsi="Univers"/>
                <w:sz w:val="20"/>
                <w:szCs w:val="20"/>
              </w:rPr>
            </w:pPr>
            <w:r w:rsidRPr="00576BF1">
              <w:rPr>
                <w:rFonts w:ascii="Univers" w:hAnsi="Univers"/>
                <w:sz w:val="20"/>
                <w:szCs w:val="20"/>
              </w:rPr>
              <w:t>2</w:t>
            </w:r>
          </w:p>
        </w:tc>
      </w:tr>
      <w:tr w:rsidR="00BC32F3" w:rsidRPr="00576BF1" w14:paraId="444A7366" w14:textId="77777777" w:rsidTr="00602BE6">
        <w:tc>
          <w:tcPr>
            <w:tcW w:w="336" w:type="dxa"/>
          </w:tcPr>
          <w:p w14:paraId="1EDC6DD7" w14:textId="77777777" w:rsidR="00BC32F3" w:rsidRPr="00576BF1" w:rsidRDefault="00BC32F3" w:rsidP="00602BE6">
            <w:pPr>
              <w:rPr>
                <w:rFonts w:ascii="Univers" w:hAnsi="Univers"/>
                <w:sz w:val="20"/>
                <w:szCs w:val="20"/>
              </w:rPr>
            </w:pPr>
            <w:r w:rsidRPr="00576BF1">
              <w:rPr>
                <w:rFonts w:ascii="Univers" w:hAnsi="Univers"/>
                <w:sz w:val="20"/>
                <w:szCs w:val="20"/>
              </w:rPr>
              <w:t>5</w:t>
            </w:r>
          </w:p>
        </w:tc>
        <w:tc>
          <w:tcPr>
            <w:tcW w:w="1654" w:type="dxa"/>
          </w:tcPr>
          <w:p w14:paraId="096EA567" w14:textId="77777777" w:rsidR="00BC32F3" w:rsidRPr="00576BF1" w:rsidRDefault="00BC32F3" w:rsidP="00602BE6">
            <w:pPr>
              <w:rPr>
                <w:rFonts w:ascii="Univers" w:hAnsi="Univers"/>
                <w:b/>
                <w:bCs/>
                <w:sz w:val="20"/>
                <w:szCs w:val="20"/>
              </w:rPr>
            </w:pPr>
            <w:r w:rsidRPr="00576BF1">
              <w:rPr>
                <w:rFonts w:ascii="Univers" w:hAnsi="Univers"/>
                <w:b/>
                <w:bCs/>
                <w:sz w:val="20"/>
                <w:szCs w:val="20"/>
              </w:rPr>
              <w:t>Collaborative Working</w:t>
            </w:r>
          </w:p>
        </w:tc>
        <w:tc>
          <w:tcPr>
            <w:tcW w:w="5376" w:type="dxa"/>
          </w:tcPr>
          <w:p w14:paraId="74CC2127" w14:textId="77777777" w:rsidR="00BC32F3" w:rsidRPr="00576BF1" w:rsidRDefault="00BC32F3" w:rsidP="00602BE6">
            <w:pPr>
              <w:rPr>
                <w:rFonts w:ascii="Univers" w:hAnsi="Univers"/>
                <w:sz w:val="20"/>
                <w:szCs w:val="20"/>
              </w:rPr>
            </w:pPr>
            <w:r w:rsidRPr="00576BF1">
              <w:rPr>
                <w:rFonts w:ascii="Univers" w:hAnsi="Univers"/>
                <w:sz w:val="20"/>
                <w:szCs w:val="20"/>
              </w:rPr>
              <w:t>Working together with people within and outside of CPG to help us achieve our goals</w:t>
            </w:r>
          </w:p>
        </w:tc>
        <w:tc>
          <w:tcPr>
            <w:tcW w:w="1650" w:type="dxa"/>
          </w:tcPr>
          <w:p w14:paraId="5620D2F9" w14:textId="05DE5BB9" w:rsidR="00BC32F3" w:rsidRPr="00576BF1" w:rsidRDefault="006A6C79" w:rsidP="00602BE6">
            <w:pPr>
              <w:rPr>
                <w:rFonts w:ascii="Univers" w:hAnsi="Univers"/>
                <w:sz w:val="20"/>
                <w:szCs w:val="20"/>
              </w:rPr>
            </w:pPr>
            <w:r w:rsidRPr="00576BF1">
              <w:rPr>
                <w:rFonts w:ascii="Univers" w:hAnsi="Univers"/>
                <w:sz w:val="20"/>
                <w:szCs w:val="20"/>
              </w:rPr>
              <w:t>1</w:t>
            </w:r>
          </w:p>
        </w:tc>
      </w:tr>
      <w:tr w:rsidR="00BC32F3" w:rsidRPr="00576BF1" w14:paraId="24D4C1E2" w14:textId="77777777" w:rsidTr="00602BE6">
        <w:tc>
          <w:tcPr>
            <w:tcW w:w="336" w:type="dxa"/>
          </w:tcPr>
          <w:p w14:paraId="7739DAD5" w14:textId="77777777" w:rsidR="00BC32F3" w:rsidRPr="00576BF1" w:rsidRDefault="00BC32F3" w:rsidP="00602BE6">
            <w:pPr>
              <w:rPr>
                <w:rFonts w:ascii="Univers" w:hAnsi="Univers"/>
                <w:sz w:val="20"/>
                <w:szCs w:val="20"/>
              </w:rPr>
            </w:pPr>
            <w:r w:rsidRPr="00576BF1">
              <w:rPr>
                <w:rFonts w:ascii="Univers" w:hAnsi="Univers"/>
                <w:sz w:val="20"/>
                <w:szCs w:val="20"/>
              </w:rPr>
              <w:t>6</w:t>
            </w:r>
          </w:p>
        </w:tc>
        <w:tc>
          <w:tcPr>
            <w:tcW w:w="1654" w:type="dxa"/>
          </w:tcPr>
          <w:p w14:paraId="018D01DD" w14:textId="77777777" w:rsidR="00BC32F3" w:rsidRPr="00576BF1" w:rsidRDefault="00BC32F3" w:rsidP="00602BE6">
            <w:pPr>
              <w:rPr>
                <w:rFonts w:ascii="Univers" w:hAnsi="Univers"/>
                <w:b/>
                <w:bCs/>
                <w:sz w:val="20"/>
                <w:szCs w:val="20"/>
              </w:rPr>
            </w:pPr>
            <w:r w:rsidRPr="00576BF1">
              <w:rPr>
                <w:rFonts w:ascii="Univers" w:hAnsi="Univers"/>
                <w:b/>
                <w:bCs/>
                <w:sz w:val="20"/>
                <w:szCs w:val="20"/>
              </w:rPr>
              <w:t>Delivering Results</w:t>
            </w:r>
          </w:p>
        </w:tc>
        <w:tc>
          <w:tcPr>
            <w:tcW w:w="5376" w:type="dxa"/>
          </w:tcPr>
          <w:p w14:paraId="198D1EBB" w14:textId="77777777" w:rsidR="00BC32F3" w:rsidRPr="00576BF1" w:rsidRDefault="00BC32F3" w:rsidP="00602BE6">
            <w:pPr>
              <w:rPr>
                <w:rFonts w:ascii="Univers" w:hAnsi="Univers"/>
                <w:sz w:val="20"/>
                <w:szCs w:val="20"/>
              </w:rPr>
            </w:pPr>
            <w:r w:rsidRPr="00576BF1">
              <w:rPr>
                <w:rFonts w:ascii="Univers" w:hAnsi="Univers"/>
                <w:sz w:val="20"/>
                <w:szCs w:val="20"/>
              </w:rPr>
              <w:t>Organising and managing the work to deliver results</w:t>
            </w:r>
          </w:p>
        </w:tc>
        <w:tc>
          <w:tcPr>
            <w:tcW w:w="1650" w:type="dxa"/>
          </w:tcPr>
          <w:p w14:paraId="55E09C30" w14:textId="3E718A12" w:rsidR="00BC32F3" w:rsidRPr="00576BF1" w:rsidRDefault="006A6C79" w:rsidP="00602BE6">
            <w:pPr>
              <w:rPr>
                <w:rFonts w:ascii="Univers" w:hAnsi="Univers"/>
                <w:sz w:val="20"/>
                <w:szCs w:val="20"/>
              </w:rPr>
            </w:pPr>
            <w:r w:rsidRPr="00576BF1">
              <w:rPr>
                <w:rFonts w:ascii="Univers" w:hAnsi="Univers"/>
                <w:sz w:val="20"/>
                <w:szCs w:val="20"/>
              </w:rPr>
              <w:t>2</w:t>
            </w:r>
          </w:p>
        </w:tc>
      </w:tr>
      <w:tr w:rsidR="00BC32F3" w:rsidRPr="00576BF1" w14:paraId="4DFA2CC1" w14:textId="77777777" w:rsidTr="00602BE6">
        <w:tc>
          <w:tcPr>
            <w:tcW w:w="336" w:type="dxa"/>
          </w:tcPr>
          <w:p w14:paraId="111EAE35" w14:textId="77777777" w:rsidR="00BC32F3" w:rsidRPr="00576BF1" w:rsidRDefault="00BC32F3" w:rsidP="00602BE6">
            <w:pPr>
              <w:rPr>
                <w:rFonts w:ascii="Univers" w:hAnsi="Univers"/>
                <w:sz w:val="20"/>
                <w:szCs w:val="20"/>
              </w:rPr>
            </w:pPr>
            <w:r w:rsidRPr="00576BF1">
              <w:rPr>
                <w:rFonts w:ascii="Univers" w:hAnsi="Univers"/>
                <w:sz w:val="20"/>
                <w:szCs w:val="20"/>
              </w:rPr>
              <w:t>7</w:t>
            </w:r>
          </w:p>
        </w:tc>
        <w:tc>
          <w:tcPr>
            <w:tcW w:w="1654" w:type="dxa"/>
          </w:tcPr>
          <w:p w14:paraId="610DD615" w14:textId="77777777" w:rsidR="00BC32F3" w:rsidRPr="00576BF1" w:rsidRDefault="00BC32F3" w:rsidP="00602BE6">
            <w:pPr>
              <w:rPr>
                <w:rFonts w:ascii="Univers" w:hAnsi="Univers"/>
                <w:b/>
                <w:bCs/>
                <w:sz w:val="20"/>
                <w:szCs w:val="20"/>
              </w:rPr>
            </w:pPr>
            <w:r w:rsidRPr="00576BF1">
              <w:rPr>
                <w:rFonts w:ascii="Univers" w:hAnsi="Univers"/>
                <w:b/>
                <w:bCs/>
                <w:sz w:val="20"/>
                <w:szCs w:val="20"/>
              </w:rPr>
              <w:t>Using and Managing Resources</w:t>
            </w:r>
          </w:p>
        </w:tc>
        <w:tc>
          <w:tcPr>
            <w:tcW w:w="5376" w:type="dxa"/>
          </w:tcPr>
          <w:p w14:paraId="6ADAD19F" w14:textId="77777777" w:rsidR="00BC32F3" w:rsidRPr="00576BF1" w:rsidRDefault="00BC32F3" w:rsidP="00602BE6">
            <w:pPr>
              <w:rPr>
                <w:rFonts w:ascii="Univers" w:hAnsi="Univers"/>
                <w:sz w:val="20"/>
                <w:szCs w:val="20"/>
              </w:rPr>
            </w:pPr>
            <w:r w:rsidRPr="00576BF1">
              <w:rPr>
                <w:rFonts w:ascii="Univers" w:hAnsi="Univers"/>
                <w:sz w:val="20"/>
                <w:szCs w:val="20"/>
              </w:rPr>
              <w:t>Using resources cost effectively</w:t>
            </w:r>
          </w:p>
        </w:tc>
        <w:tc>
          <w:tcPr>
            <w:tcW w:w="1650" w:type="dxa"/>
          </w:tcPr>
          <w:p w14:paraId="67A8B37A" w14:textId="24CAA16B" w:rsidR="00BC32F3" w:rsidRPr="00576BF1" w:rsidRDefault="006A6C79" w:rsidP="00602BE6">
            <w:pPr>
              <w:rPr>
                <w:rFonts w:ascii="Univers" w:hAnsi="Univers"/>
                <w:sz w:val="20"/>
                <w:szCs w:val="20"/>
              </w:rPr>
            </w:pPr>
            <w:r w:rsidRPr="00576BF1">
              <w:rPr>
                <w:rFonts w:ascii="Univers" w:hAnsi="Univers"/>
                <w:sz w:val="20"/>
                <w:szCs w:val="20"/>
              </w:rPr>
              <w:t>1</w:t>
            </w:r>
          </w:p>
        </w:tc>
      </w:tr>
      <w:tr w:rsidR="00BC32F3" w:rsidRPr="00576BF1" w14:paraId="3A38B779" w14:textId="77777777" w:rsidTr="00602BE6">
        <w:tc>
          <w:tcPr>
            <w:tcW w:w="336" w:type="dxa"/>
          </w:tcPr>
          <w:p w14:paraId="1193D55D" w14:textId="77777777" w:rsidR="00BC32F3" w:rsidRPr="00576BF1" w:rsidRDefault="00BC32F3" w:rsidP="00602BE6">
            <w:pPr>
              <w:rPr>
                <w:rFonts w:ascii="Univers" w:hAnsi="Univers"/>
                <w:sz w:val="20"/>
                <w:szCs w:val="20"/>
              </w:rPr>
            </w:pPr>
            <w:r w:rsidRPr="00576BF1">
              <w:rPr>
                <w:rFonts w:ascii="Univers" w:hAnsi="Univers"/>
                <w:sz w:val="20"/>
                <w:szCs w:val="20"/>
              </w:rPr>
              <w:t>8</w:t>
            </w:r>
          </w:p>
        </w:tc>
        <w:tc>
          <w:tcPr>
            <w:tcW w:w="1654" w:type="dxa"/>
          </w:tcPr>
          <w:p w14:paraId="6F6CFDD1" w14:textId="77777777" w:rsidR="00BC32F3" w:rsidRPr="00576BF1" w:rsidRDefault="00BC32F3" w:rsidP="00602BE6">
            <w:pPr>
              <w:rPr>
                <w:rFonts w:ascii="Univers" w:hAnsi="Univers"/>
                <w:b/>
                <w:bCs/>
                <w:sz w:val="20"/>
                <w:szCs w:val="20"/>
              </w:rPr>
            </w:pPr>
            <w:r w:rsidRPr="00576BF1">
              <w:rPr>
                <w:rFonts w:ascii="Univers" w:hAnsi="Univers"/>
                <w:b/>
                <w:bCs/>
                <w:sz w:val="20"/>
                <w:szCs w:val="20"/>
              </w:rPr>
              <w:t>Know How</w:t>
            </w:r>
          </w:p>
        </w:tc>
        <w:tc>
          <w:tcPr>
            <w:tcW w:w="5376" w:type="dxa"/>
          </w:tcPr>
          <w:p w14:paraId="43521B22" w14:textId="77777777" w:rsidR="00BC32F3" w:rsidRPr="00576BF1" w:rsidRDefault="00BC32F3" w:rsidP="00602BE6">
            <w:pPr>
              <w:rPr>
                <w:rFonts w:ascii="Univers" w:hAnsi="Univers"/>
                <w:sz w:val="20"/>
                <w:szCs w:val="20"/>
              </w:rPr>
            </w:pPr>
            <w:r w:rsidRPr="00576BF1">
              <w:rPr>
                <w:rFonts w:ascii="Univers" w:hAnsi="Univers"/>
                <w:sz w:val="20"/>
                <w:szCs w:val="20"/>
              </w:rPr>
              <w:t>The knowledge, skills and expertise you need to do your job and help others to do theirs</w:t>
            </w:r>
          </w:p>
        </w:tc>
        <w:tc>
          <w:tcPr>
            <w:tcW w:w="1650" w:type="dxa"/>
          </w:tcPr>
          <w:p w14:paraId="3FE7C9E2" w14:textId="0C9F4749" w:rsidR="00BC32F3" w:rsidRPr="00576BF1" w:rsidRDefault="006A6C79" w:rsidP="00602BE6">
            <w:pPr>
              <w:rPr>
                <w:rFonts w:ascii="Univers" w:hAnsi="Univers"/>
                <w:sz w:val="20"/>
                <w:szCs w:val="20"/>
              </w:rPr>
            </w:pPr>
            <w:r w:rsidRPr="00576BF1">
              <w:rPr>
                <w:rFonts w:ascii="Univers" w:hAnsi="Univers"/>
                <w:sz w:val="20"/>
                <w:szCs w:val="20"/>
              </w:rPr>
              <w:t>2</w:t>
            </w:r>
          </w:p>
        </w:tc>
      </w:tr>
    </w:tbl>
    <w:p w14:paraId="2CE364AA" w14:textId="77777777" w:rsidR="00BC32F3" w:rsidRPr="00576BF1" w:rsidRDefault="00BC32F3" w:rsidP="00BC32F3">
      <w:pPr>
        <w:rPr>
          <w:rFonts w:ascii="Univers" w:hAnsi="Univers"/>
          <w:sz w:val="20"/>
          <w:szCs w:val="20"/>
        </w:rPr>
      </w:pPr>
    </w:p>
    <w:p w14:paraId="2A99A114" w14:textId="77777777" w:rsidR="00BC32F3" w:rsidRPr="00576BF1" w:rsidRDefault="00BC32F3" w:rsidP="00BC32F3">
      <w:pPr>
        <w:rPr>
          <w:rFonts w:ascii="Univers" w:hAnsi="Univers"/>
          <w:b/>
          <w:bCs/>
          <w:sz w:val="20"/>
          <w:szCs w:val="20"/>
        </w:rPr>
      </w:pPr>
      <w:r w:rsidRPr="00576BF1">
        <w:rPr>
          <w:rFonts w:ascii="Univers" w:hAnsi="Univers"/>
          <w:b/>
          <w:bCs/>
          <w:sz w:val="20"/>
          <w:szCs w:val="20"/>
        </w:rPr>
        <w:t>8.</w:t>
      </w:r>
      <w:r w:rsidRPr="00576BF1">
        <w:rPr>
          <w:rFonts w:ascii="Univers" w:hAnsi="Univers"/>
          <w:b/>
          <w:bCs/>
          <w:sz w:val="20"/>
          <w:szCs w:val="20"/>
        </w:rPr>
        <w:tab/>
        <w:t>Terms and Conditions</w:t>
      </w:r>
    </w:p>
    <w:p w14:paraId="62C55581" w14:textId="77777777" w:rsidR="00BC32F3" w:rsidRPr="00576BF1" w:rsidRDefault="00BC32F3" w:rsidP="00BC32F3">
      <w:pPr>
        <w:tabs>
          <w:tab w:val="left" w:pos="4320"/>
        </w:tabs>
        <w:spacing w:after="0" w:line="240" w:lineRule="auto"/>
        <w:rPr>
          <w:rFonts w:ascii="Univers" w:hAnsi="Univers" w:cs="Arial"/>
          <w:sz w:val="20"/>
          <w:szCs w:val="20"/>
        </w:rPr>
      </w:pPr>
      <w:r w:rsidRPr="00576BF1">
        <w:rPr>
          <w:rFonts w:ascii="Univers" w:hAnsi="Univers" w:cs="Arial"/>
          <w:sz w:val="20"/>
          <w:szCs w:val="20"/>
        </w:rPr>
        <w:t>The post holder will work an average 35 hours per week over five days.  The horticultural team’s working hours differ during the summer season (March-August) at 39 hours per week and the winter season (September-February) at 31 hours per week.  The post holder will take part in the roster of weekend working for which time off in lieu is given.</w:t>
      </w:r>
    </w:p>
    <w:p w14:paraId="476E1C84" w14:textId="77777777" w:rsidR="00BC32F3" w:rsidRPr="00576BF1" w:rsidRDefault="00BC32F3" w:rsidP="00BC32F3">
      <w:pPr>
        <w:shd w:val="clear" w:color="auto" w:fill="FFFFFF" w:themeFill="background1"/>
        <w:tabs>
          <w:tab w:val="left" w:pos="4320"/>
        </w:tabs>
        <w:spacing w:after="0" w:line="240" w:lineRule="auto"/>
        <w:rPr>
          <w:rFonts w:ascii="Univers" w:hAnsi="Univers" w:cs="Arial"/>
          <w:sz w:val="20"/>
          <w:szCs w:val="20"/>
        </w:rPr>
      </w:pPr>
    </w:p>
    <w:p w14:paraId="6648C7F2" w14:textId="3C3A6FCF" w:rsidR="00BC32F3" w:rsidRPr="00576BF1" w:rsidRDefault="00BC32F3" w:rsidP="00BC32F3">
      <w:pPr>
        <w:spacing w:after="0" w:line="240" w:lineRule="auto"/>
        <w:rPr>
          <w:rFonts w:ascii="Univers" w:hAnsi="Univers" w:cs="Arial"/>
          <w:bCs/>
          <w:sz w:val="20"/>
          <w:szCs w:val="20"/>
        </w:rPr>
      </w:pPr>
      <w:r w:rsidRPr="00576BF1">
        <w:rPr>
          <w:rFonts w:ascii="Univers" w:hAnsi="Univers" w:cs="Arial"/>
          <w:bCs/>
          <w:sz w:val="20"/>
          <w:szCs w:val="20"/>
        </w:rPr>
        <w:t xml:space="preserve">The Garden operates a salary exchange pension scheme currently with Royal London which means that your gross salary is reduced by the amount of pension contribution made by the employee which is then paid directly into your pension.  The equivalent contribution rates are </w:t>
      </w:r>
      <w:r w:rsidR="00F02D81">
        <w:rPr>
          <w:rFonts w:ascii="Univers" w:hAnsi="Univers" w:cs="Arial"/>
          <w:bCs/>
          <w:sz w:val="20"/>
          <w:szCs w:val="20"/>
        </w:rPr>
        <w:t>6</w:t>
      </w:r>
      <w:r w:rsidRPr="00576BF1">
        <w:rPr>
          <w:rFonts w:ascii="Univers" w:hAnsi="Univers" w:cs="Arial"/>
          <w:bCs/>
          <w:sz w:val="20"/>
          <w:szCs w:val="20"/>
        </w:rPr>
        <w:t xml:space="preserve">% employer and 3% employee at the end of the probationary period. </w:t>
      </w:r>
    </w:p>
    <w:p w14:paraId="27B5A830" w14:textId="77777777" w:rsidR="00147BDD" w:rsidRPr="00887A5F" w:rsidRDefault="00147BDD">
      <w:pPr>
        <w:rPr>
          <w:rFonts w:ascii="Univers" w:hAnsi="Univers"/>
          <w:sz w:val="24"/>
          <w:szCs w:val="24"/>
        </w:rPr>
      </w:pPr>
    </w:p>
    <w:sectPr w:rsidR="00147BDD" w:rsidRPr="00887A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D"/>
    <w:multiLevelType w:val="hybridMultilevel"/>
    <w:tmpl w:val="0000000D"/>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E"/>
    <w:multiLevelType w:val="hybridMultilevel"/>
    <w:tmpl w:val="0000000E"/>
    <w:lvl w:ilvl="0" w:tplc="000005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871A06"/>
    <w:multiLevelType w:val="hybridMultilevel"/>
    <w:tmpl w:val="34E227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93189B"/>
    <w:multiLevelType w:val="hybridMultilevel"/>
    <w:tmpl w:val="672681E4"/>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5" w15:restartNumberingAfterBreak="0">
    <w:nsid w:val="2C492A85"/>
    <w:multiLevelType w:val="hybridMultilevel"/>
    <w:tmpl w:val="B210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C138A"/>
    <w:multiLevelType w:val="hybridMultilevel"/>
    <w:tmpl w:val="8ABE4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C54F14"/>
    <w:multiLevelType w:val="hybridMultilevel"/>
    <w:tmpl w:val="1188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172D4"/>
    <w:multiLevelType w:val="multilevel"/>
    <w:tmpl w:val="80F4B1A8"/>
    <w:name w:val="BulletListTemplate"/>
    <w:lvl w:ilvl="0">
      <w:start w:val="1"/>
      <w:numFmt w:val="decimal"/>
      <w:pStyle w:val="BulletList1"/>
      <w:lvlText w:val=""/>
      <w:lvlJc w:val="left"/>
      <w:pPr>
        <w:tabs>
          <w:tab w:val="num" w:pos="340"/>
        </w:tabs>
        <w:ind w:left="340" w:hanging="380"/>
      </w:pPr>
      <w:rPr>
        <w:rFonts w:ascii="Wingdings 2" w:hAnsi="Wingdings 2" w:hint="default"/>
        <w:color w:val="96172E"/>
      </w:rPr>
    </w:lvl>
    <w:lvl w:ilvl="1">
      <w:start w:val="1"/>
      <w:numFmt w:val="lowerLetter"/>
      <w:pStyle w:val="BulletList2"/>
      <w:lvlText w:val=""/>
      <w:lvlJc w:val="left"/>
      <w:pPr>
        <w:tabs>
          <w:tab w:val="num" w:pos="680"/>
        </w:tabs>
        <w:ind w:left="680" w:hanging="340"/>
      </w:pPr>
      <w:rPr>
        <w:rFonts w:ascii="Wingdings 2" w:hAnsi="Wingdings 2" w:hint="default"/>
        <w:color w:val="96172E"/>
      </w:rPr>
    </w:lvl>
    <w:lvl w:ilvl="2">
      <w:start w:val="1"/>
      <w:numFmt w:val="lowerRoman"/>
      <w:pStyle w:val="BulletList3"/>
      <w:lvlText w:val=""/>
      <w:lvlJc w:val="left"/>
      <w:pPr>
        <w:tabs>
          <w:tab w:val="num" w:pos="1020"/>
        </w:tabs>
        <w:ind w:left="1020" w:hanging="340"/>
      </w:pPr>
      <w:rPr>
        <w:rFonts w:ascii="Wingdings" w:hAnsi="Wingdings" w:hint="default"/>
        <w:color w:val="96172E"/>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num w:numId="1" w16cid:durableId="1029179308">
    <w:abstractNumId w:val="1"/>
  </w:num>
  <w:num w:numId="2" w16cid:durableId="1038314413">
    <w:abstractNumId w:val="5"/>
  </w:num>
  <w:num w:numId="3" w16cid:durableId="1058088209">
    <w:abstractNumId w:val="12"/>
  </w:num>
  <w:num w:numId="4" w16cid:durableId="1073508793">
    <w:abstractNumId w:val="17"/>
  </w:num>
  <w:num w:numId="5" w16cid:durableId="1189294302">
    <w:abstractNumId w:val="3"/>
  </w:num>
  <w:num w:numId="6" w16cid:durableId="1526022498">
    <w:abstractNumId w:val="0"/>
  </w:num>
  <w:num w:numId="7" w16cid:durableId="1533879722">
    <w:abstractNumId w:val="2"/>
  </w:num>
  <w:num w:numId="8" w16cid:durableId="1547524455">
    <w:abstractNumId w:val="16"/>
  </w:num>
  <w:num w:numId="9" w16cid:durableId="1552379073">
    <w:abstractNumId w:val="14"/>
  </w:num>
  <w:num w:numId="10" w16cid:durableId="1677222562">
    <w:abstractNumId w:val="10"/>
  </w:num>
  <w:num w:numId="11" w16cid:durableId="1957172038">
    <w:abstractNumId w:val="9"/>
  </w:num>
  <w:num w:numId="12" w16cid:durableId="1996256456">
    <w:abstractNumId w:val="7"/>
  </w:num>
  <w:num w:numId="13" w16cid:durableId="2067944513">
    <w:abstractNumId w:val="15"/>
  </w:num>
  <w:num w:numId="14" w16cid:durableId="2095128155">
    <w:abstractNumId w:val="4"/>
  </w:num>
  <w:num w:numId="15" w16cid:durableId="240720366">
    <w:abstractNumId w:val="18"/>
  </w:num>
  <w:num w:numId="16" w16cid:durableId="312225097">
    <w:abstractNumId w:val="8"/>
  </w:num>
  <w:num w:numId="17" w16cid:durableId="332071453">
    <w:abstractNumId w:val="6"/>
  </w:num>
  <w:num w:numId="18" w16cid:durableId="644747052">
    <w:abstractNumId w:val="11"/>
  </w:num>
  <w:num w:numId="19" w16cid:durableId="99938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FE"/>
    <w:rsid w:val="0001136A"/>
    <w:rsid w:val="0002117A"/>
    <w:rsid w:val="0002344E"/>
    <w:rsid w:val="0003092B"/>
    <w:rsid w:val="00045D6C"/>
    <w:rsid w:val="00050B32"/>
    <w:rsid w:val="00051588"/>
    <w:rsid w:val="00075E29"/>
    <w:rsid w:val="00076FE5"/>
    <w:rsid w:val="0009067D"/>
    <w:rsid w:val="00091883"/>
    <w:rsid w:val="00094B19"/>
    <w:rsid w:val="000954F9"/>
    <w:rsid w:val="0009659E"/>
    <w:rsid w:val="000A6226"/>
    <w:rsid w:val="000B1AE3"/>
    <w:rsid w:val="000B726E"/>
    <w:rsid w:val="000D33D9"/>
    <w:rsid w:val="000E7390"/>
    <w:rsid w:val="000F4024"/>
    <w:rsid w:val="001000B8"/>
    <w:rsid w:val="00100584"/>
    <w:rsid w:val="00101A23"/>
    <w:rsid w:val="0010340B"/>
    <w:rsid w:val="0010431E"/>
    <w:rsid w:val="00105203"/>
    <w:rsid w:val="001221F7"/>
    <w:rsid w:val="00122EBA"/>
    <w:rsid w:val="0012708E"/>
    <w:rsid w:val="001317B8"/>
    <w:rsid w:val="001333B1"/>
    <w:rsid w:val="00135BC0"/>
    <w:rsid w:val="001419A8"/>
    <w:rsid w:val="00142E7C"/>
    <w:rsid w:val="00147BDD"/>
    <w:rsid w:val="0016198E"/>
    <w:rsid w:val="001649E6"/>
    <w:rsid w:val="00170CDC"/>
    <w:rsid w:val="001771DE"/>
    <w:rsid w:val="001924AF"/>
    <w:rsid w:val="001C14C8"/>
    <w:rsid w:val="001C7476"/>
    <w:rsid w:val="001D0B6D"/>
    <w:rsid w:val="001D2559"/>
    <w:rsid w:val="001D45E5"/>
    <w:rsid w:val="001E44F1"/>
    <w:rsid w:val="001E490A"/>
    <w:rsid w:val="001E6840"/>
    <w:rsid w:val="002060F9"/>
    <w:rsid w:val="002118CC"/>
    <w:rsid w:val="0022040D"/>
    <w:rsid w:val="00221A1D"/>
    <w:rsid w:val="00223A2A"/>
    <w:rsid w:val="00237998"/>
    <w:rsid w:val="00242B2F"/>
    <w:rsid w:val="00243BFF"/>
    <w:rsid w:val="00252389"/>
    <w:rsid w:val="00256D5D"/>
    <w:rsid w:val="00261F6B"/>
    <w:rsid w:val="00264621"/>
    <w:rsid w:val="00266C0F"/>
    <w:rsid w:val="002731EB"/>
    <w:rsid w:val="00290416"/>
    <w:rsid w:val="00293557"/>
    <w:rsid w:val="00296550"/>
    <w:rsid w:val="002A315D"/>
    <w:rsid w:val="002A5E4A"/>
    <w:rsid w:val="002A5E91"/>
    <w:rsid w:val="002C1B7E"/>
    <w:rsid w:val="002C3BC7"/>
    <w:rsid w:val="002D2007"/>
    <w:rsid w:val="002E10A5"/>
    <w:rsid w:val="002E7B57"/>
    <w:rsid w:val="002E7CE2"/>
    <w:rsid w:val="003016D9"/>
    <w:rsid w:val="00303B8A"/>
    <w:rsid w:val="003224FA"/>
    <w:rsid w:val="003300B7"/>
    <w:rsid w:val="00333D26"/>
    <w:rsid w:val="003360A7"/>
    <w:rsid w:val="00350CA8"/>
    <w:rsid w:val="00362128"/>
    <w:rsid w:val="00364DC7"/>
    <w:rsid w:val="003678DD"/>
    <w:rsid w:val="00367EE2"/>
    <w:rsid w:val="0037247F"/>
    <w:rsid w:val="0037509D"/>
    <w:rsid w:val="00393D0E"/>
    <w:rsid w:val="003B2835"/>
    <w:rsid w:val="003B357B"/>
    <w:rsid w:val="003C25E6"/>
    <w:rsid w:val="003D7465"/>
    <w:rsid w:val="003E43F1"/>
    <w:rsid w:val="003E4ED8"/>
    <w:rsid w:val="003F5CAB"/>
    <w:rsid w:val="003F5D7A"/>
    <w:rsid w:val="0040369B"/>
    <w:rsid w:val="00411263"/>
    <w:rsid w:val="00412C31"/>
    <w:rsid w:val="00421C2F"/>
    <w:rsid w:val="00423EF1"/>
    <w:rsid w:val="00430EA3"/>
    <w:rsid w:val="00432439"/>
    <w:rsid w:val="0043471E"/>
    <w:rsid w:val="00440E8D"/>
    <w:rsid w:val="0044138D"/>
    <w:rsid w:val="004429F9"/>
    <w:rsid w:val="004561F9"/>
    <w:rsid w:val="00465175"/>
    <w:rsid w:val="004658B0"/>
    <w:rsid w:val="004672F2"/>
    <w:rsid w:val="0048221D"/>
    <w:rsid w:val="00484AFA"/>
    <w:rsid w:val="00491CBE"/>
    <w:rsid w:val="004A5DCA"/>
    <w:rsid w:val="004A6206"/>
    <w:rsid w:val="004B41E3"/>
    <w:rsid w:val="004C5CB4"/>
    <w:rsid w:val="004D68C0"/>
    <w:rsid w:val="004D699A"/>
    <w:rsid w:val="004D7590"/>
    <w:rsid w:val="004E05E5"/>
    <w:rsid w:val="004E2F24"/>
    <w:rsid w:val="004E42A0"/>
    <w:rsid w:val="004F4846"/>
    <w:rsid w:val="00500298"/>
    <w:rsid w:val="00502C19"/>
    <w:rsid w:val="00514F8D"/>
    <w:rsid w:val="005211E2"/>
    <w:rsid w:val="00522707"/>
    <w:rsid w:val="00526CED"/>
    <w:rsid w:val="0053119B"/>
    <w:rsid w:val="005332E3"/>
    <w:rsid w:val="00534F42"/>
    <w:rsid w:val="005355A6"/>
    <w:rsid w:val="005615A4"/>
    <w:rsid w:val="005641CE"/>
    <w:rsid w:val="005759EC"/>
    <w:rsid w:val="00576BF1"/>
    <w:rsid w:val="00582208"/>
    <w:rsid w:val="005935E4"/>
    <w:rsid w:val="0059499D"/>
    <w:rsid w:val="005A1B64"/>
    <w:rsid w:val="005A382D"/>
    <w:rsid w:val="005B1083"/>
    <w:rsid w:val="005B55EF"/>
    <w:rsid w:val="005B64C5"/>
    <w:rsid w:val="005C48ED"/>
    <w:rsid w:val="005C509F"/>
    <w:rsid w:val="005F1001"/>
    <w:rsid w:val="005F2576"/>
    <w:rsid w:val="00602BE6"/>
    <w:rsid w:val="00603657"/>
    <w:rsid w:val="0060473E"/>
    <w:rsid w:val="00605942"/>
    <w:rsid w:val="0061063A"/>
    <w:rsid w:val="00620556"/>
    <w:rsid w:val="006221B6"/>
    <w:rsid w:val="00646119"/>
    <w:rsid w:val="00663A54"/>
    <w:rsid w:val="00674437"/>
    <w:rsid w:val="00674BCD"/>
    <w:rsid w:val="006808DA"/>
    <w:rsid w:val="00682364"/>
    <w:rsid w:val="00682C71"/>
    <w:rsid w:val="00695DAC"/>
    <w:rsid w:val="006A1B00"/>
    <w:rsid w:val="006A2CD8"/>
    <w:rsid w:val="006A6C79"/>
    <w:rsid w:val="006B12F7"/>
    <w:rsid w:val="006B240A"/>
    <w:rsid w:val="006C2539"/>
    <w:rsid w:val="00705B19"/>
    <w:rsid w:val="007111DF"/>
    <w:rsid w:val="007161DE"/>
    <w:rsid w:val="00727174"/>
    <w:rsid w:val="0073538C"/>
    <w:rsid w:val="00755EB7"/>
    <w:rsid w:val="00756334"/>
    <w:rsid w:val="00761143"/>
    <w:rsid w:val="007714F2"/>
    <w:rsid w:val="007738AF"/>
    <w:rsid w:val="0077540F"/>
    <w:rsid w:val="00783A63"/>
    <w:rsid w:val="007945ED"/>
    <w:rsid w:val="007B6A3F"/>
    <w:rsid w:val="007B7CB7"/>
    <w:rsid w:val="007C0E6D"/>
    <w:rsid w:val="007D1113"/>
    <w:rsid w:val="007D2359"/>
    <w:rsid w:val="007D5C3E"/>
    <w:rsid w:val="007E16FE"/>
    <w:rsid w:val="007E3000"/>
    <w:rsid w:val="007F4487"/>
    <w:rsid w:val="008000B8"/>
    <w:rsid w:val="0080591A"/>
    <w:rsid w:val="00810D9A"/>
    <w:rsid w:val="00823949"/>
    <w:rsid w:val="0084733B"/>
    <w:rsid w:val="00847DB0"/>
    <w:rsid w:val="00855D30"/>
    <w:rsid w:val="008757F2"/>
    <w:rsid w:val="00884E66"/>
    <w:rsid w:val="00887A5F"/>
    <w:rsid w:val="00896700"/>
    <w:rsid w:val="008A1F30"/>
    <w:rsid w:val="008B1B37"/>
    <w:rsid w:val="008B511B"/>
    <w:rsid w:val="008D1E09"/>
    <w:rsid w:val="008D608C"/>
    <w:rsid w:val="008F6E31"/>
    <w:rsid w:val="009037D6"/>
    <w:rsid w:val="0090548E"/>
    <w:rsid w:val="009165ED"/>
    <w:rsid w:val="00921A39"/>
    <w:rsid w:val="009240DA"/>
    <w:rsid w:val="0092763B"/>
    <w:rsid w:val="00936036"/>
    <w:rsid w:val="0094277A"/>
    <w:rsid w:val="00943E18"/>
    <w:rsid w:val="009518F9"/>
    <w:rsid w:val="00952E25"/>
    <w:rsid w:val="00956E71"/>
    <w:rsid w:val="009607C3"/>
    <w:rsid w:val="00960AC4"/>
    <w:rsid w:val="009613D5"/>
    <w:rsid w:val="00965121"/>
    <w:rsid w:val="00991811"/>
    <w:rsid w:val="00997DB3"/>
    <w:rsid w:val="009A242D"/>
    <w:rsid w:val="009A54EA"/>
    <w:rsid w:val="009A6AD6"/>
    <w:rsid w:val="009B0566"/>
    <w:rsid w:val="009B2C39"/>
    <w:rsid w:val="009B4FEA"/>
    <w:rsid w:val="009B6EAD"/>
    <w:rsid w:val="009C09DB"/>
    <w:rsid w:val="009C1299"/>
    <w:rsid w:val="009D2D58"/>
    <w:rsid w:val="009E1267"/>
    <w:rsid w:val="009E550B"/>
    <w:rsid w:val="009F2C58"/>
    <w:rsid w:val="009F3261"/>
    <w:rsid w:val="00A018E6"/>
    <w:rsid w:val="00A06085"/>
    <w:rsid w:val="00A1579A"/>
    <w:rsid w:val="00A20731"/>
    <w:rsid w:val="00A258F8"/>
    <w:rsid w:val="00A35A4A"/>
    <w:rsid w:val="00A55ACD"/>
    <w:rsid w:val="00A578A4"/>
    <w:rsid w:val="00A600F0"/>
    <w:rsid w:val="00A64FF6"/>
    <w:rsid w:val="00A65ADD"/>
    <w:rsid w:val="00A65F90"/>
    <w:rsid w:val="00A672ED"/>
    <w:rsid w:val="00A74D21"/>
    <w:rsid w:val="00A75C2E"/>
    <w:rsid w:val="00A848B6"/>
    <w:rsid w:val="00A97CFC"/>
    <w:rsid w:val="00AD0016"/>
    <w:rsid w:val="00AE1620"/>
    <w:rsid w:val="00AF5D0A"/>
    <w:rsid w:val="00B10709"/>
    <w:rsid w:val="00B12C9E"/>
    <w:rsid w:val="00B3763D"/>
    <w:rsid w:val="00B37697"/>
    <w:rsid w:val="00B40BC9"/>
    <w:rsid w:val="00B41A50"/>
    <w:rsid w:val="00B42435"/>
    <w:rsid w:val="00B454DE"/>
    <w:rsid w:val="00B54DDB"/>
    <w:rsid w:val="00B54F4A"/>
    <w:rsid w:val="00B66B6A"/>
    <w:rsid w:val="00B801CF"/>
    <w:rsid w:val="00B8165F"/>
    <w:rsid w:val="00B86EFC"/>
    <w:rsid w:val="00B877D6"/>
    <w:rsid w:val="00BB0A75"/>
    <w:rsid w:val="00BB1736"/>
    <w:rsid w:val="00BB5434"/>
    <w:rsid w:val="00BC32F3"/>
    <w:rsid w:val="00BD4369"/>
    <w:rsid w:val="00BE144C"/>
    <w:rsid w:val="00BE3624"/>
    <w:rsid w:val="00BE6B50"/>
    <w:rsid w:val="00BF18F3"/>
    <w:rsid w:val="00C14F99"/>
    <w:rsid w:val="00C31B0D"/>
    <w:rsid w:val="00C32967"/>
    <w:rsid w:val="00C34AD8"/>
    <w:rsid w:val="00C447FE"/>
    <w:rsid w:val="00C55AE1"/>
    <w:rsid w:val="00C63576"/>
    <w:rsid w:val="00C708CB"/>
    <w:rsid w:val="00C71775"/>
    <w:rsid w:val="00C73182"/>
    <w:rsid w:val="00C85B71"/>
    <w:rsid w:val="00CA0B36"/>
    <w:rsid w:val="00CA4A9D"/>
    <w:rsid w:val="00CB35E6"/>
    <w:rsid w:val="00CB628D"/>
    <w:rsid w:val="00CD7BC3"/>
    <w:rsid w:val="00CF00D0"/>
    <w:rsid w:val="00CF047A"/>
    <w:rsid w:val="00CF5573"/>
    <w:rsid w:val="00D006FA"/>
    <w:rsid w:val="00D23287"/>
    <w:rsid w:val="00D32DE9"/>
    <w:rsid w:val="00D46CFA"/>
    <w:rsid w:val="00D52DAA"/>
    <w:rsid w:val="00D567B4"/>
    <w:rsid w:val="00D57AFE"/>
    <w:rsid w:val="00D612ED"/>
    <w:rsid w:val="00D62482"/>
    <w:rsid w:val="00D630FE"/>
    <w:rsid w:val="00D64F6B"/>
    <w:rsid w:val="00D74C19"/>
    <w:rsid w:val="00D753BC"/>
    <w:rsid w:val="00D85F0B"/>
    <w:rsid w:val="00D97BB6"/>
    <w:rsid w:val="00DA75E0"/>
    <w:rsid w:val="00DB3DA0"/>
    <w:rsid w:val="00DB4AAA"/>
    <w:rsid w:val="00DC2CCC"/>
    <w:rsid w:val="00DC6345"/>
    <w:rsid w:val="00DC7EA5"/>
    <w:rsid w:val="00DE2871"/>
    <w:rsid w:val="00DE535C"/>
    <w:rsid w:val="00E00558"/>
    <w:rsid w:val="00E012CE"/>
    <w:rsid w:val="00E017E8"/>
    <w:rsid w:val="00E05BE1"/>
    <w:rsid w:val="00E10999"/>
    <w:rsid w:val="00E3331B"/>
    <w:rsid w:val="00E4382C"/>
    <w:rsid w:val="00E626B3"/>
    <w:rsid w:val="00E70F54"/>
    <w:rsid w:val="00E808DF"/>
    <w:rsid w:val="00E8232C"/>
    <w:rsid w:val="00E920E6"/>
    <w:rsid w:val="00E958E7"/>
    <w:rsid w:val="00EA2D42"/>
    <w:rsid w:val="00EB7675"/>
    <w:rsid w:val="00EC3941"/>
    <w:rsid w:val="00EC611A"/>
    <w:rsid w:val="00EC63FC"/>
    <w:rsid w:val="00ED3194"/>
    <w:rsid w:val="00EF3604"/>
    <w:rsid w:val="00EF7552"/>
    <w:rsid w:val="00EF7648"/>
    <w:rsid w:val="00F02D81"/>
    <w:rsid w:val="00F03ED8"/>
    <w:rsid w:val="00F04339"/>
    <w:rsid w:val="00F054BF"/>
    <w:rsid w:val="00F06A11"/>
    <w:rsid w:val="00F14B48"/>
    <w:rsid w:val="00F314FC"/>
    <w:rsid w:val="00F31D04"/>
    <w:rsid w:val="00F4027B"/>
    <w:rsid w:val="00F52332"/>
    <w:rsid w:val="00F5617B"/>
    <w:rsid w:val="00F5674F"/>
    <w:rsid w:val="00F5676E"/>
    <w:rsid w:val="00F63931"/>
    <w:rsid w:val="00F73282"/>
    <w:rsid w:val="00F75FC4"/>
    <w:rsid w:val="00F768C7"/>
    <w:rsid w:val="00F83E00"/>
    <w:rsid w:val="00F87127"/>
    <w:rsid w:val="00F871B2"/>
    <w:rsid w:val="00F90AF6"/>
    <w:rsid w:val="00F964CD"/>
    <w:rsid w:val="00FA060F"/>
    <w:rsid w:val="00FA4F4E"/>
    <w:rsid w:val="00FA6A4D"/>
    <w:rsid w:val="00FB3BE9"/>
    <w:rsid w:val="00FD4711"/>
    <w:rsid w:val="00FD4971"/>
    <w:rsid w:val="00FE1019"/>
    <w:rsid w:val="00FE6BA2"/>
    <w:rsid w:val="00FF0238"/>
    <w:rsid w:val="39A25CB1"/>
    <w:rsid w:val="45B09A26"/>
    <w:rsid w:val="5A02E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06FB"/>
  <w15:chartTrackingRefBased/>
  <w15:docId w15:val="{7D39D5AF-DE9D-4347-8088-2E7A66D3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PlainText">
    <w:name w:val="Plain Text"/>
    <w:basedOn w:val="Normal"/>
    <w:link w:val="PlainTextChar"/>
    <w:uiPriority w:val="99"/>
    <w:semiHidden/>
    <w:unhideWhenUsed/>
    <w:rsid w:val="0064611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646119"/>
    <w:rPr>
      <w:rFonts w:ascii="Calibri" w:eastAsia="Calibri" w:hAnsi="Calibri" w:cs="Times New Roman"/>
      <w:szCs w:val="21"/>
    </w:rPr>
  </w:style>
  <w:style w:type="paragraph" w:styleId="ListParagraph">
    <w:name w:val="List Paragraph"/>
    <w:basedOn w:val="Normal"/>
    <w:uiPriority w:val="34"/>
    <w:qFormat/>
    <w:rsid w:val="00E920E6"/>
    <w:pPr>
      <w:spacing w:after="200" w:line="276" w:lineRule="auto"/>
      <w:ind w:left="720"/>
      <w:contextualSpacing/>
    </w:pPr>
    <w:rPr>
      <w:rFonts w:ascii="Calibri" w:eastAsia="Calibri" w:hAnsi="Calibri" w:cs="Times New Roman"/>
    </w:rPr>
  </w:style>
  <w:style w:type="paragraph" w:customStyle="1" w:styleId="BulletList2">
    <w:name w:val="Bullet List 2"/>
    <w:basedOn w:val="BulletList1"/>
    <w:qFormat/>
    <w:rsid w:val="004D7590"/>
    <w:pPr>
      <w:numPr>
        <w:ilvl w:val="1"/>
      </w:numPr>
    </w:pPr>
  </w:style>
  <w:style w:type="paragraph" w:customStyle="1" w:styleId="BulletList1">
    <w:name w:val="Bullet List 1"/>
    <w:basedOn w:val="Normal"/>
    <w:qFormat/>
    <w:rsid w:val="004D7590"/>
    <w:pPr>
      <w:numPr>
        <w:numId w:val="15"/>
      </w:numPr>
      <w:spacing w:after="200" w:line="276" w:lineRule="auto"/>
    </w:pPr>
    <w:rPr>
      <w:rFonts w:ascii="Cambria" w:eastAsia="Calibri" w:hAnsi="Cambria" w:cs="Times New Roman"/>
    </w:rPr>
  </w:style>
  <w:style w:type="paragraph" w:customStyle="1" w:styleId="BulletList3">
    <w:name w:val="Bullet List 3"/>
    <w:basedOn w:val="BulletList2"/>
    <w:qFormat/>
    <w:rsid w:val="004D7590"/>
    <w:pPr>
      <w:numPr>
        <w:ilvl w:val="2"/>
      </w:numPr>
    </w:pPr>
  </w:style>
  <w:style w:type="paragraph" w:customStyle="1" w:styleId="BulletList4">
    <w:name w:val="Bullet List 4"/>
    <w:basedOn w:val="BulletList3"/>
    <w:rsid w:val="004D7590"/>
    <w:pPr>
      <w:numPr>
        <w:ilvl w:val="3"/>
      </w:numPr>
    </w:pPr>
  </w:style>
  <w:style w:type="paragraph" w:customStyle="1" w:styleId="BulletList5">
    <w:name w:val="Bullet List 5"/>
    <w:basedOn w:val="BulletList4"/>
    <w:rsid w:val="004D7590"/>
    <w:pPr>
      <w:numPr>
        <w:ilvl w:val="4"/>
      </w:numPr>
    </w:pPr>
  </w:style>
  <w:style w:type="paragraph" w:customStyle="1" w:styleId="BulletList6">
    <w:name w:val="Bullet List 6"/>
    <w:basedOn w:val="BulletList5"/>
    <w:rsid w:val="004D7590"/>
    <w:pPr>
      <w:numPr>
        <w:ilvl w:val="5"/>
      </w:numPr>
    </w:pPr>
  </w:style>
  <w:style w:type="paragraph" w:customStyle="1" w:styleId="BulletList7">
    <w:name w:val="Bullet List 7"/>
    <w:basedOn w:val="BulletList6"/>
    <w:rsid w:val="004D7590"/>
    <w:pPr>
      <w:numPr>
        <w:ilvl w:val="6"/>
      </w:numPr>
    </w:pPr>
  </w:style>
  <w:style w:type="paragraph" w:customStyle="1" w:styleId="BulletList8">
    <w:name w:val="Bullet List 8"/>
    <w:basedOn w:val="BulletList7"/>
    <w:rsid w:val="004D7590"/>
    <w:pPr>
      <w:numPr>
        <w:ilvl w:val="7"/>
      </w:numPr>
    </w:pPr>
  </w:style>
  <w:style w:type="paragraph" w:customStyle="1" w:styleId="BulletList9">
    <w:name w:val="Bullet List 9"/>
    <w:basedOn w:val="BulletList8"/>
    <w:rsid w:val="004D7590"/>
    <w:pPr>
      <w:numPr>
        <w:ilvl w:val="8"/>
      </w:numPr>
      <w:tabs>
        <w:tab w:val="clear" w:pos="0"/>
        <w:tab w:val="num" w:pos="6480"/>
      </w:tabs>
      <w:ind w:left="6480" w:hanging="360"/>
    </w:pPr>
  </w:style>
  <w:style w:type="paragraph" w:styleId="CommentSubject">
    <w:name w:val="annotation subject"/>
    <w:basedOn w:val="CommentText"/>
    <w:next w:val="CommentText"/>
    <w:link w:val="CommentSubjectChar"/>
    <w:uiPriority w:val="99"/>
    <w:semiHidden/>
    <w:unhideWhenUsed/>
    <w:rsid w:val="00500298"/>
    <w:rPr>
      <w:b/>
      <w:bCs/>
    </w:rPr>
  </w:style>
  <w:style w:type="character" w:customStyle="1" w:styleId="CommentSubjectChar">
    <w:name w:val="Comment Subject Char"/>
    <w:basedOn w:val="CommentTextChar"/>
    <w:link w:val="CommentSubject"/>
    <w:uiPriority w:val="99"/>
    <w:semiHidden/>
    <w:rsid w:val="00500298"/>
    <w:rPr>
      <w:b/>
      <w:bCs/>
      <w:sz w:val="20"/>
      <w:szCs w:val="20"/>
    </w:rPr>
  </w:style>
  <w:style w:type="paragraph" w:styleId="Revision">
    <w:name w:val="Revision"/>
    <w:hidden/>
    <w:uiPriority w:val="99"/>
    <w:semiHidden/>
    <w:rsid w:val="00921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3B27DD-4E8F-4981-9FA9-36C566EDCB03}" type="doc">
      <dgm:prSet loTypeId="urn:microsoft.com/office/officeart/2005/8/layout/hList6" loCatId="list" qsTypeId="urn:microsoft.com/office/officeart/2005/8/quickstyle/simple1" qsCatId="simple" csTypeId="urn:microsoft.com/office/officeart/2005/8/colors/accent3_1" csCatId="accent3" phldr="1"/>
      <dgm:spPr/>
      <dgm:t>
        <a:bodyPr/>
        <a:lstStyle/>
        <a:p>
          <a:endParaRPr lang="en-GB"/>
        </a:p>
      </dgm:t>
    </dgm:pt>
    <dgm:pt modelId="{DEE5C48B-93D5-4A52-AB00-A4F463236D4B}">
      <dgm:prSet phldrT="[Text]"/>
      <dgm:spPr/>
      <dgm:t>
        <a:bodyPr/>
        <a:lstStyle/>
        <a:p>
          <a:r>
            <a:rPr lang="en-GB"/>
            <a:t>Openness and Transparency</a:t>
          </a:r>
        </a:p>
      </dgm:t>
    </dgm:pt>
    <dgm:pt modelId="{62F39846-2112-4EE9-8E00-4D3205CD72D0}" type="parTrans" cxnId="{9FC89C95-E933-44A5-8CD8-827C0143D1CD}">
      <dgm:prSet/>
      <dgm:spPr/>
      <dgm:t>
        <a:bodyPr/>
        <a:lstStyle/>
        <a:p>
          <a:endParaRPr lang="en-GB"/>
        </a:p>
      </dgm:t>
    </dgm:pt>
    <dgm:pt modelId="{0F3136AE-9803-41DF-A310-53DB2D0F3F6B}" type="sibTrans" cxnId="{9FC89C95-E933-44A5-8CD8-827C0143D1CD}">
      <dgm:prSet/>
      <dgm:spPr/>
      <dgm:t>
        <a:bodyPr/>
        <a:lstStyle/>
        <a:p>
          <a:endParaRPr lang="en-GB"/>
        </a:p>
      </dgm:t>
    </dgm:pt>
    <dgm:pt modelId="{4D20DAED-9A76-40ED-9C8E-85D52E1022CB}">
      <dgm:prSet phldrT="[Text]"/>
      <dgm:spPr/>
      <dgm:t>
        <a:bodyPr/>
        <a:lstStyle/>
        <a:p>
          <a:r>
            <a:rPr lang="en-GB"/>
            <a:t>Sharing and being generous with information</a:t>
          </a:r>
        </a:p>
      </dgm:t>
    </dgm:pt>
    <dgm:pt modelId="{49EE9896-5C06-45B3-B5D8-A99BDE78517F}" type="parTrans" cxnId="{6B84BEA0-A497-4554-BD1D-3C60CC247FA3}">
      <dgm:prSet/>
      <dgm:spPr/>
      <dgm:t>
        <a:bodyPr/>
        <a:lstStyle/>
        <a:p>
          <a:endParaRPr lang="en-GB"/>
        </a:p>
      </dgm:t>
    </dgm:pt>
    <dgm:pt modelId="{BFF6434F-3FAE-4BE8-B9BC-733BBCA903F5}" type="sibTrans" cxnId="{6B84BEA0-A497-4554-BD1D-3C60CC247FA3}">
      <dgm:prSet/>
      <dgm:spPr/>
      <dgm:t>
        <a:bodyPr/>
        <a:lstStyle/>
        <a:p>
          <a:endParaRPr lang="en-GB"/>
        </a:p>
      </dgm:t>
    </dgm:pt>
    <dgm:pt modelId="{470CD4F4-DD52-4C1A-AEAD-64C65A294E16}">
      <dgm:prSet phldrT="[Text]"/>
      <dgm:spPr/>
      <dgm:t>
        <a:bodyPr/>
        <a:lstStyle/>
        <a:p>
          <a:r>
            <a:rPr lang="en-GB"/>
            <a:t>Being open to new ideas and opinions</a:t>
          </a:r>
        </a:p>
      </dgm:t>
    </dgm:pt>
    <dgm:pt modelId="{85701F39-AB67-47C8-B19C-B7769C99EDAF}" type="parTrans" cxnId="{948531B2-6B2C-4941-AC9F-8732E953032E}">
      <dgm:prSet/>
      <dgm:spPr/>
      <dgm:t>
        <a:bodyPr/>
        <a:lstStyle/>
        <a:p>
          <a:endParaRPr lang="en-GB"/>
        </a:p>
      </dgm:t>
    </dgm:pt>
    <dgm:pt modelId="{9CA19B91-C2D0-470F-8E43-1CF36C72D887}" type="sibTrans" cxnId="{948531B2-6B2C-4941-AC9F-8732E953032E}">
      <dgm:prSet/>
      <dgm:spPr/>
      <dgm:t>
        <a:bodyPr/>
        <a:lstStyle/>
        <a:p>
          <a:endParaRPr lang="en-GB"/>
        </a:p>
      </dgm:t>
    </dgm:pt>
    <dgm:pt modelId="{F9EB1318-0241-4782-A77C-CC25E60185AA}">
      <dgm:prSet phldrT="[Text]"/>
      <dgm:spPr/>
      <dgm:t>
        <a:bodyPr/>
        <a:lstStyle/>
        <a:p>
          <a:r>
            <a:rPr lang="en-GB"/>
            <a:t>Respect &amp; Care</a:t>
          </a:r>
        </a:p>
      </dgm:t>
    </dgm:pt>
    <dgm:pt modelId="{3E280489-B7D1-4D36-B62A-CA47B189792A}" type="parTrans" cxnId="{972ADBBB-7A81-4E95-8A64-8F1233B2AFA0}">
      <dgm:prSet/>
      <dgm:spPr/>
      <dgm:t>
        <a:bodyPr/>
        <a:lstStyle/>
        <a:p>
          <a:endParaRPr lang="en-GB"/>
        </a:p>
      </dgm:t>
    </dgm:pt>
    <dgm:pt modelId="{2F59B6A4-630A-4CE5-A3DA-93FD9BC49035}" type="sibTrans" cxnId="{972ADBBB-7A81-4E95-8A64-8F1233B2AFA0}">
      <dgm:prSet/>
      <dgm:spPr/>
      <dgm:t>
        <a:bodyPr/>
        <a:lstStyle/>
        <a:p>
          <a:endParaRPr lang="en-GB"/>
        </a:p>
      </dgm:t>
    </dgm:pt>
    <dgm:pt modelId="{7923B387-DF2A-4902-9B64-A597F88F7F3B}">
      <dgm:prSet phldrT="[Text]"/>
      <dgm:spPr/>
      <dgm:t>
        <a:bodyPr/>
        <a:lstStyle/>
        <a:p>
          <a:r>
            <a:rPr lang="en-GB"/>
            <a:t>Respecting others' roles feelings and opinions</a:t>
          </a:r>
        </a:p>
      </dgm:t>
    </dgm:pt>
    <dgm:pt modelId="{B6B29B72-ABEE-4254-AFF3-47E03A30515E}" type="parTrans" cxnId="{6D876753-DF29-481D-A7A9-B6AC6BE5AA8F}">
      <dgm:prSet/>
      <dgm:spPr/>
      <dgm:t>
        <a:bodyPr/>
        <a:lstStyle/>
        <a:p>
          <a:endParaRPr lang="en-GB"/>
        </a:p>
      </dgm:t>
    </dgm:pt>
    <dgm:pt modelId="{7B54C149-3E4A-495E-98DD-FD5E4FA5BD57}" type="sibTrans" cxnId="{6D876753-DF29-481D-A7A9-B6AC6BE5AA8F}">
      <dgm:prSet/>
      <dgm:spPr/>
      <dgm:t>
        <a:bodyPr/>
        <a:lstStyle/>
        <a:p>
          <a:endParaRPr lang="en-GB"/>
        </a:p>
      </dgm:t>
    </dgm:pt>
    <dgm:pt modelId="{6D566D11-532B-4BFB-AF4E-D1FDEF7A88EA}">
      <dgm:prSet phldrT="[Text]"/>
      <dgm:spPr/>
      <dgm:t>
        <a:bodyPr/>
        <a:lstStyle/>
        <a:p>
          <a:r>
            <a:rPr lang="en-GB"/>
            <a:t>Inclusion</a:t>
          </a:r>
        </a:p>
      </dgm:t>
    </dgm:pt>
    <dgm:pt modelId="{6DBA2A08-76FD-42E1-BCE3-0F71679FD344}" type="parTrans" cxnId="{3C9AAE6B-40A9-474A-9799-7DDBE95B8424}">
      <dgm:prSet/>
      <dgm:spPr/>
      <dgm:t>
        <a:bodyPr/>
        <a:lstStyle/>
        <a:p>
          <a:endParaRPr lang="en-GB"/>
        </a:p>
      </dgm:t>
    </dgm:pt>
    <dgm:pt modelId="{0294A56B-178E-498E-90A9-8BDF486928D9}" type="sibTrans" cxnId="{3C9AAE6B-40A9-474A-9799-7DDBE95B8424}">
      <dgm:prSet/>
      <dgm:spPr/>
      <dgm:t>
        <a:bodyPr/>
        <a:lstStyle/>
        <a:p>
          <a:endParaRPr lang="en-GB"/>
        </a:p>
      </dgm:t>
    </dgm:pt>
    <dgm:pt modelId="{B6A9C83A-2D26-4068-8240-50D016F4B0F6}">
      <dgm:prSet phldrT="[Text]"/>
      <dgm:spPr/>
      <dgm:t>
        <a:bodyPr/>
        <a:lstStyle/>
        <a:p>
          <a:r>
            <a:rPr lang="en-GB"/>
            <a:t>Working collaboratively</a:t>
          </a:r>
        </a:p>
      </dgm:t>
    </dgm:pt>
    <dgm:pt modelId="{CFC45519-9FA6-4D97-A747-815390B35E9A}" type="parTrans" cxnId="{FD02E290-CE49-4EB0-8505-B29D274E2915}">
      <dgm:prSet/>
      <dgm:spPr/>
      <dgm:t>
        <a:bodyPr/>
        <a:lstStyle/>
        <a:p>
          <a:endParaRPr lang="en-GB"/>
        </a:p>
      </dgm:t>
    </dgm:pt>
    <dgm:pt modelId="{E75D11BE-49CB-43D1-97D7-C88D6C590BAF}" type="sibTrans" cxnId="{FD02E290-CE49-4EB0-8505-B29D274E2915}">
      <dgm:prSet/>
      <dgm:spPr/>
      <dgm:t>
        <a:bodyPr/>
        <a:lstStyle/>
        <a:p>
          <a:endParaRPr lang="en-GB"/>
        </a:p>
      </dgm:t>
    </dgm:pt>
    <dgm:pt modelId="{E5D65687-84C6-4189-B97E-7AAAD202E93D}">
      <dgm:prSet phldrT="[Text]"/>
      <dgm:spPr/>
      <dgm:t>
        <a:bodyPr/>
        <a:lstStyle/>
        <a:p>
          <a:r>
            <a:rPr lang="en-GB"/>
            <a:t>Reaching  out to involve others in and outside the organisation </a:t>
          </a:r>
        </a:p>
      </dgm:t>
    </dgm:pt>
    <dgm:pt modelId="{6D2A0644-3825-4829-80AC-8C481FD51DC2}" type="parTrans" cxnId="{E7795581-9E2A-4CD8-8D13-3BB048A045DA}">
      <dgm:prSet/>
      <dgm:spPr/>
      <dgm:t>
        <a:bodyPr/>
        <a:lstStyle/>
        <a:p>
          <a:endParaRPr lang="en-GB"/>
        </a:p>
      </dgm:t>
    </dgm:pt>
    <dgm:pt modelId="{57CDFD3D-DB55-4B08-82FF-F424E2CEEB19}" type="sibTrans" cxnId="{E7795581-9E2A-4CD8-8D13-3BB048A045DA}">
      <dgm:prSet/>
      <dgm:spPr/>
      <dgm:t>
        <a:bodyPr/>
        <a:lstStyle/>
        <a:p>
          <a:endParaRPr lang="en-GB"/>
        </a:p>
      </dgm:t>
    </dgm:pt>
    <dgm:pt modelId="{9FF2A49B-CEE8-49E3-9231-9343D5AF3D3A}">
      <dgm:prSet phldrT="[Text]"/>
      <dgm:spPr/>
      <dgm:t>
        <a:bodyPr/>
        <a:lstStyle/>
        <a:p>
          <a:r>
            <a:rPr lang="en-GB"/>
            <a:t>Listening sensitively and encouraging dialogue</a:t>
          </a:r>
        </a:p>
      </dgm:t>
    </dgm:pt>
    <dgm:pt modelId="{D62F527B-F7A4-4DF4-857B-D6501FBEE66D}" type="parTrans" cxnId="{05B26B36-58BA-4BC7-9494-8E4658A3C2AA}">
      <dgm:prSet/>
      <dgm:spPr/>
      <dgm:t>
        <a:bodyPr/>
        <a:lstStyle/>
        <a:p>
          <a:endParaRPr lang="en-GB"/>
        </a:p>
      </dgm:t>
    </dgm:pt>
    <dgm:pt modelId="{D9EEC332-5F5E-4ECD-BE95-F7D66392868D}" type="sibTrans" cxnId="{05B26B36-58BA-4BC7-9494-8E4658A3C2AA}">
      <dgm:prSet/>
      <dgm:spPr/>
      <dgm:t>
        <a:bodyPr/>
        <a:lstStyle/>
        <a:p>
          <a:endParaRPr lang="en-GB"/>
        </a:p>
      </dgm:t>
    </dgm:pt>
    <dgm:pt modelId="{8B443DD0-DE1D-4F5D-B2FD-C0E6AF8D1D5D}">
      <dgm:prSet/>
      <dgm:spPr/>
      <dgm:t>
        <a:bodyPr/>
        <a:lstStyle/>
        <a:p>
          <a:r>
            <a:rPr lang="en-GB"/>
            <a:t>Discovery &amp; Enrichment</a:t>
          </a:r>
        </a:p>
      </dgm:t>
    </dgm:pt>
    <dgm:pt modelId="{EA00D7F0-78E7-42CF-BA63-19CBFCE87DB9}" type="parTrans" cxnId="{ACF1F6FA-34AA-48D5-899E-AEC1AE11A2B0}">
      <dgm:prSet/>
      <dgm:spPr/>
      <dgm:t>
        <a:bodyPr/>
        <a:lstStyle/>
        <a:p>
          <a:endParaRPr lang="en-GB"/>
        </a:p>
      </dgm:t>
    </dgm:pt>
    <dgm:pt modelId="{BC1BD414-90DA-4102-9811-1C7CE06EC23B}" type="sibTrans" cxnId="{ACF1F6FA-34AA-48D5-899E-AEC1AE11A2B0}">
      <dgm:prSet/>
      <dgm:spPr/>
      <dgm:t>
        <a:bodyPr/>
        <a:lstStyle/>
        <a:p>
          <a:endParaRPr lang="en-GB"/>
        </a:p>
      </dgm:t>
    </dgm:pt>
    <dgm:pt modelId="{5DBE16FD-5C44-4AE1-BCF1-BA2193DCA18D}">
      <dgm:prSet/>
      <dgm:spPr/>
      <dgm:t>
        <a:bodyPr/>
        <a:lstStyle/>
        <a:p>
          <a:r>
            <a:rPr lang="en-GB"/>
            <a:t>Actively seeking out new knowledge</a:t>
          </a:r>
        </a:p>
      </dgm:t>
    </dgm:pt>
    <dgm:pt modelId="{F5AB8E7A-CD6D-4C44-8B68-A638142CD6B1}" type="parTrans" cxnId="{124EAC65-1008-404F-8391-A026B33267C1}">
      <dgm:prSet/>
      <dgm:spPr/>
      <dgm:t>
        <a:bodyPr/>
        <a:lstStyle/>
        <a:p>
          <a:endParaRPr lang="en-GB"/>
        </a:p>
      </dgm:t>
    </dgm:pt>
    <dgm:pt modelId="{7CED51A3-8148-4BA2-A3B3-C67B1E6B5FEC}" type="sibTrans" cxnId="{124EAC65-1008-404F-8391-A026B33267C1}">
      <dgm:prSet/>
      <dgm:spPr/>
      <dgm:t>
        <a:bodyPr/>
        <a:lstStyle/>
        <a:p>
          <a:endParaRPr lang="en-GB"/>
        </a:p>
      </dgm:t>
    </dgm:pt>
    <dgm:pt modelId="{3A8E0927-4BAE-422C-BD66-0541E87F1F5D}">
      <dgm:prSet/>
      <dgm:spPr/>
      <dgm:t>
        <a:bodyPr/>
        <a:lstStyle/>
        <a:p>
          <a:r>
            <a:rPr lang="en-GB"/>
            <a:t>Inspiring and motivating intellectual curiosity and learning </a:t>
          </a:r>
        </a:p>
      </dgm:t>
    </dgm:pt>
    <dgm:pt modelId="{61610B1F-B7FF-477A-B186-6C7436B89D33}" type="parTrans" cxnId="{1CCFB3CB-2DF3-4AAA-A900-0F621421A728}">
      <dgm:prSet/>
      <dgm:spPr/>
      <dgm:t>
        <a:bodyPr/>
        <a:lstStyle/>
        <a:p>
          <a:endParaRPr lang="en-GB"/>
        </a:p>
      </dgm:t>
    </dgm:pt>
    <dgm:pt modelId="{26200803-DBFA-43A7-8475-D70D520DA2DE}" type="sibTrans" cxnId="{1CCFB3CB-2DF3-4AAA-A900-0F621421A728}">
      <dgm:prSet/>
      <dgm:spPr/>
      <dgm:t>
        <a:bodyPr/>
        <a:lstStyle/>
        <a:p>
          <a:endParaRPr lang="en-GB"/>
        </a:p>
      </dgm:t>
    </dgm:pt>
    <dgm:pt modelId="{E5DFA83C-164A-4852-97C6-86B9206BC56A}">
      <dgm:prSet/>
      <dgm:spPr/>
      <dgm:t>
        <a:bodyPr/>
        <a:lstStyle/>
        <a:p>
          <a:r>
            <a:rPr lang="en-GB"/>
            <a:t>Sustainability</a:t>
          </a:r>
        </a:p>
      </dgm:t>
    </dgm:pt>
    <dgm:pt modelId="{0AECEE04-DFD0-43F2-9385-AB81E8DBD221}" type="parTrans" cxnId="{35ECE969-470D-40AD-A20D-5DDA3BDE8295}">
      <dgm:prSet/>
      <dgm:spPr/>
      <dgm:t>
        <a:bodyPr/>
        <a:lstStyle/>
        <a:p>
          <a:endParaRPr lang="en-GB"/>
        </a:p>
      </dgm:t>
    </dgm:pt>
    <dgm:pt modelId="{A4CE876B-E3A8-474D-9A36-34CABAC7B38A}" type="sibTrans" cxnId="{35ECE969-470D-40AD-A20D-5DDA3BDE8295}">
      <dgm:prSet/>
      <dgm:spPr/>
      <dgm:t>
        <a:bodyPr/>
        <a:lstStyle/>
        <a:p>
          <a:endParaRPr lang="en-GB"/>
        </a:p>
      </dgm:t>
    </dgm:pt>
    <dgm:pt modelId="{F5958746-E689-4E14-8A77-BE77602671A5}">
      <dgm:prSet/>
      <dgm:spPr/>
      <dgm:t>
        <a:bodyPr/>
        <a:lstStyle/>
        <a:p>
          <a:r>
            <a:rPr lang="en-GB"/>
            <a:t>Embracing change and innovation</a:t>
          </a:r>
        </a:p>
      </dgm:t>
    </dgm:pt>
    <dgm:pt modelId="{928194E8-C58C-4E66-8B76-88A51D3A9856}" type="sibTrans" cxnId="{38973021-C909-490E-9FDE-C2C6A48A9DB7}">
      <dgm:prSet/>
      <dgm:spPr/>
      <dgm:t>
        <a:bodyPr/>
        <a:lstStyle/>
        <a:p>
          <a:endParaRPr lang="en-GB"/>
        </a:p>
      </dgm:t>
    </dgm:pt>
    <dgm:pt modelId="{FD9CD0E4-FDD7-4AE6-8622-7EA43F91C1E1}" type="parTrans" cxnId="{38973021-C909-490E-9FDE-C2C6A48A9DB7}">
      <dgm:prSet/>
      <dgm:spPr/>
      <dgm:t>
        <a:bodyPr/>
        <a:lstStyle/>
        <a:p>
          <a:endParaRPr lang="en-GB"/>
        </a:p>
      </dgm:t>
    </dgm:pt>
    <dgm:pt modelId="{D8389FD5-456E-4C9B-84ED-E391EAA17380}">
      <dgm:prSet/>
      <dgm:spPr/>
      <dgm:t>
        <a:bodyPr/>
        <a:lstStyle/>
        <a:p>
          <a:r>
            <a:rPr lang="en-GB"/>
            <a:t>Working to build on our heritage </a:t>
          </a:r>
        </a:p>
      </dgm:t>
    </dgm:pt>
    <dgm:pt modelId="{0E9B3C24-B488-4DDF-ACAD-45C15EE7F93E}" type="sibTrans" cxnId="{32FE68D2-B544-4927-B482-B9D1F2514464}">
      <dgm:prSet/>
      <dgm:spPr/>
      <dgm:t>
        <a:bodyPr/>
        <a:lstStyle/>
        <a:p>
          <a:endParaRPr lang="en-GB"/>
        </a:p>
      </dgm:t>
    </dgm:pt>
    <dgm:pt modelId="{5C6B0807-6DBE-4DB2-90EC-187FF404E61F}" type="parTrans" cxnId="{32FE68D2-B544-4927-B482-B9D1F2514464}">
      <dgm:prSet/>
      <dgm:spPr/>
      <dgm:t>
        <a:bodyPr/>
        <a:lstStyle/>
        <a:p>
          <a:endParaRPr lang="en-GB"/>
        </a:p>
      </dgm:t>
    </dgm:pt>
    <dgm:pt modelId="{7A236C3C-818D-4034-B625-50762CEDAE15}" type="pres">
      <dgm:prSet presAssocID="{803B27DD-4E8F-4981-9FA9-36C566EDCB03}" presName="Name0" presStyleCnt="0">
        <dgm:presLayoutVars>
          <dgm:dir/>
          <dgm:resizeHandles val="exact"/>
        </dgm:presLayoutVars>
      </dgm:prSet>
      <dgm:spPr/>
    </dgm:pt>
    <dgm:pt modelId="{1BE5A66A-51B8-4BCE-A8AE-B7799112FE94}" type="pres">
      <dgm:prSet presAssocID="{DEE5C48B-93D5-4A52-AB00-A4F463236D4B}" presName="node" presStyleLbl="node1" presStyleIdx="0" presStyleCnt="5">
        <dgm:presLayoutVars>
          <dgm:bulletEnabled val="1"/>
        </dgm:presLayoutVars>
      </dgm:prSet>
      <dgm:spPr/>
    </dgm:pt>
    <dgm:pt modelId="{BEC90962-D753-4D6B-B9B1-D8692A5ABDC1}" type="pres">
      <dgm:prSet presAssocID="{0F3136AE-9803-41DF-A310-53DB2D0F3F6B}" presName="sibTrans" presStyleCnt="0"/>
      <dgm:spPr/>
    </dgm:pt>
    <dgm:pt modelId="{E81469DB-239F-4C7C-A9C3-02BE7B6509E2}" type="pres">
      <dgm:prSet presAssocID="{F9EB1318-0241-4782-A77C-CC25E60185AA}" presName="node" presStyleLbl="node1" presStyleIdx="1" presStyleCnt="5">
        <dgm:presLayoutVars>
          <dgm:bulletEnabled val="1"/>
        </dgm:presLayoutVars>
      </dgm:prSet>
      <dgm:spPr/>
    </dgm:pt>
    <dgm:pt modelId="{16F3690C-8D8F-4838-8052-37E7D427882F}" type="pres">
      <dgm:prSet presAssocID="{2F59B6A4-630A-4CE5-A3DA-93FD9BC49035}" presName="sibTrans" presStyleCnt="0"/>
      <dgm:spPr/>
    </dgm:pt>
    <dgm:pt modelId="{E010EFE0-0E8E-4EB8-8B3A-05869A471B57}" type="pres">
      <dgm:prSet presAssocID="{6D566D11-532B-4BFB-AF4E-D1FDEF7A88EA}" presName="node" presStyleLbl="node1" presStyleIdx="2" presStyleCnt="5">
        <dgm:presLayoutVars>
          <dgm:bulletEnabled val="1"/>
        </dgm:presLayoutVars>
      </dgm:prSet>
      <dgm:spPr/>
    </dgm:pt>
    <dgm:pt modelId="{E4BB7FAD-2A34-4D18-A803-85B02147B165}" type="pres">
      <dgm:prSet presAssocID="{0294A56B-178E-498E-90A9-8BDF486928D9}" presName="sibTrans" presStyleCnt="0"/>
      <dgm:spPr/>
    </dgm:pt>
    <dgm:pt modelId="{FF5F20E3-084E-446E-8C1E-44539E4F84E4}" type="pres">
      <dgm:prSet presAssocID="{8B443DD0-DE1D-4F5D-B2FD-C0E6AF8D1D5D}" presName="node" presStyleLbl="node1" presStyleIdx="3" presStyleCnt="5">
        <dgm:presLayoutVars>
          <dgm:bulletEnabled val="1"/>
        </dgm:presLayoutVars>
      </dgm:prSet>
      <dgm:spPr/>
    </dgm:pt>
    <dgm:pt modelId="{9F8FE67A-AB02-4740-9975-AFB7A89D0979}" type="pres">
      <dgm:prSet presAssocID="{BC1BD414-90DA-4102-9811-1C7CE06EC23B}" presName="sibTrans" presStyleCnt="0"/>
      <dgm:spPr/>
    </dgm:pt>
    <dgm:pt modelId="{250E5403-C035-4584-934C-3046B8148D23}" type="pres">
      <dgm:prSet presAssocID="{E5DFA83C-164A-4852-97C6-86B9206BC56A}" presName="node" presStyleLbl="node1" presStyleIdx="4" presStyleCnt="5">
        <dgm:presLayoutVars>
          <dgm:bulletEnabled val="1"/>
        </dgm:presLayoutVars>
      </dgm:prSet>
      <dgm:spPr/>
    </dgm:pt>
  </dgm:ptLst>
  <dgm:cxnLst>
    <dgm:cxn modelId="{80A2A41B-198C-4385-B27D-15472177B24D}" type="presOf" srcId="{8B443DD0-DE1D-4F5D-B2FD-C0E6AF8D1D5D}" destId="{FF5F20E3-084E-446E-8C1E-44539E4F84E4}" srcOrd="0" destOrd="0" presId="urn:microsoft.com/office/officeart/2005/8/layout/hList6"/>
    <dgm:cxn modelId="{38973021-C909-490E-9FDE-C2C6A48A9DB7}" srcId="{E5DFA83C-164A-4852-97C6-86B9206BC56A}" destId="{F5958746-E689-4E14-8A77-BE77602671A5}" srcOrd="0" destOrd="0" parTransId="{FD9CD0E4-FDD7-4AE6-8622-7EA43F91C1E1}" sibTransId="{928194E8-C58C-4E66-8B76-88A51D3A9856}"/>
    <dgm:cxn modelId="{AE1FA221-3029-4C08-BF36-98952F1AE1BB}" type="presOf" srcId="{F9EB1318-0241-4782-A77C-CC25E60185AA}" destId="{E81469DB-239F-4C7C-A9C3-02BE7B6509E2}" srcOrd="0" destOrd="0" presId="urn:microsoft.com/office/officeart/2005/8/layout/hList6"/>
    <dgm:cxn modelId="{05B26B36-58BA-4BC7-9494-8E4658A3C2AA}" srcId="{F9EB1318-0241-4782-A77C-CC25E60185AA}" destId="{9FF2A49B-CEE8-49E3-9231-9343D5AF3D3A}" srcOrd="1" destOrd="0" parTransId="{D62F527B-F7A4-4DF4-857B-D6501FBEE66D}" sibTransId="{D9EEC332-5F5E-4ECD-BE95-F7D66392868D}"/>
    <dgm:cxn modelId="{1C866764-2B3C-42D7-8053-420B58193C37}" type="presOf" srcId="{D8389FD5-456E-4C9B-84ED-E391EAA17380}" destId="{250E5403-C035-4584-934C-3046B8148D23}" srcOrd="0" destOrd="2" presId="urn:microsoft.com/office/officeart/2005/8/layout/hList6"/>
    <dgm:cxn modelId="{124EAC65-1008-404F-8391-A026B33267C1}" srcId="{8B443DD0-DE1D-4F5D-B2FD-C0E6AF8D1D5D}" destId="{5DBE16FD-5C44-4AE1-BCF1-BA2193DCA18D}" srcOrd="0" destOrd="0" parTransId="{F5AB8E7A-CD6D-4C44-8B68-A638142CD6B1}" sibTransId="{7CED51A3-8148-4BA2-A3B3-C67B1E6B5FEC}"/>
    <dgm:cxn modelId="{35ECE969-470D-40AD-A20D-5DDA3BDE8295}" srcId="{803B27DD-4E8F-4981-9FA9-36C566EDCB03}" destId="{E5DFA83C-164A-4852-97C6-86B9206BC56A}" srcOrd="4" destOrd="0" parTransId="{0AECEE04-DFD0-43F2-9385-AB81E8DBD221}" sibTransId="{A4CE876B-E3A8-474D-9A36-34CABAC7B38A}"/>
    <dgm:cxn modelId="{3C9AAE6B-40A9-474A-9799-7DDBE95B8424}" srcId="{803B27DD-4E8F-4981-9FA9-36C566EDCB03}" destId="{6D566D11-532B-4BFB-AF4E-D1FDEF7A88EA}" srcOrd="2" destOrd="0" parTransId="{6DBA2A08-76FD-42E1-BCE3-0F71679FD344}" sibTransId="{0294A56B-178E-498E-90A9-8BDF486928D9}"/>
    <dgm:cxn modelId="{6D876753-DF29-481D-A7A9-B6AC6BE5AA8F}" srcId="{F9EB1318-0241-4782-A77C-CC25E60185AA}" destId="{7923B387-DF2A-4902-9B64-A597F88F7F3B}" srcOrd="0" destOrd="0" parTransId="{B6B29B72-ABEE-4254-AFF3-47E03A30515E}" sibTransId="{7B54C149-3E4A-495E-98DD-FD5E4FA5BD57}"/>
    <dgm:cxn modelId="{92B07C80-464E-4D77-A6EE-496B69FC893E}" type="presOf" srcId="{B6A9C83A-2D26-4068-8240-50D016F4B0F6}" destId="{E010EFE0-0E8E-4EB8-8B3A-05869A471B57}" srcOrd="0" destOrd="1" presId="urn:microsoft.com/office/officeart/2005/8/layout/hList6"/>
    <dgm:cxn modelId="{E7795581-9E2A-4CD8-8D13-3BB048A045DA}" srcId="{6D566D11-532B-4BFB-AF4E-D1FDEF7A88EA}" destId="{E5D65687-84C6-4189-B97E-7AAAD202E93D}" srcOrd="1" destOrd="0" parTransId="{6D2A0644-3825-4829-80AC-8C481FD51DC2}" sibTransId="{57CDFD3D-DB55-4B08-82FF-F424E2CEEB19}"/>
    <dgm:cxn modelId="{E1109A90-A267-493C-A368-1B01A107457A}" type="presOf" srcId="{803B27DD-4E8F-4981-9FA9-36C566EDCB03}" destId="{7A236C3C-818D-4034-B625-50762CEDAE15}" srcOrd="0" destOrd="0" presId="urn:microsoft.com/office/officeart/2005/8/layout/hList6"/>
    <dgm:cxn modelId="{FD02E290-CE49-4EB0-8505-B29D274E2915}" srcId="{6D566D11-532B-4BFB-AF4E-D1FDEF7A88EA}" destId="{B6A9C83A-2D26-4068-8240-50D016F4B0F6}" srcOrd="0" destOrd="0" parTransId="{CFC45519-9FA6-4D97-A747-815390B35E9A}" sibTransId="{E75D11BE-49CB-43D1-97D7-C88D6C590BAF}"/>
    <dgm:cxn modelId="{9FC89C95-E933-44A5-8CD8-827C0143D1CD}" srcId="{803B27DD-4E8F-4981-9FA9-36C566EDCB03}" destId="{DEE5C48B-93D5-4A52-AB00-A4F463236D4B}" srcOrd="0" destOrd="0" parTransId="{62F39846-2112-4EE9-8E00-4D3205CD72D0}" sibTransId="{0F3136AE-9803-41DF-A310-53DB2D0F3F6B}"/>
    <dgm:cxn modelId="{6B84BEA0-A497-4554-BD1D-3C60CC247FA3}" srcId="{DEE5C48B-93D5-4A52-AB00-A4F463236D4B}" destId="{4D20DAED-9A76-40ED-9C8E-85D52E1022CB}" srcOrd="0" destOrd="0" parTransId="{49EE9896-5C06-45B3-B5D8-A99BDE78517F}" sibTransId="{BFF6434F-3FAE-4BE8-B9BC-733BBCA903F5}"/>
    <dgm:cxn modelId="{F05A9EA3-2DC3-4930-9526-0ABDB11AB6DA}" type="presOf" srcId="{470CD4F4-DD52-4C1A-AEAD-64C65A294E16}" destId="{1BE5A66A-51B8-4BCE-A8AE-B7799112FE94}" srcOrd="0" destOrd="2" presId="urn:microsoft.com/office/officeart/2005/8/layout/hList6"/>
    <dgm:cxn modelId="{AFD66BA7-F605-425C-8759-43A75E5EC180}" type="presOf" srcId="{E5D65687-84C6-4189-B97E-7AAAD202E93D}" destId="{E010EFE0-0E8E-4EB8-8B3A-05869A471B57}" srcOrd="0" destOrd="2" presId="urn:microsoft.com/office/officeart/2005/8/layout/hList6"/>
    <dgm:cxn modelId="{4515F9A9-A8EE-4FBC-B381-8D988F44BBB7}" type="presOf" srcId="{9FF2A49B-CEE8-49E3-9231-9343D5AF3D3A}" destId="{E81469DB-239F-4C7C-A9C3-02BE7B6509E2}" srcOrd="0" destOrd="2" presId="urn:microsoft.com/office/officeart/2005/8/layout/hList6"/>
    <dgm:cxn modelId="{948531B2-6B2C-4941-AC9F-8732E953032E}" srcId="{DEE5C48B-93D5-4A52-AB00-A4F463236D4B}" destId="{470CD4F4-DD52-4C1A-AEAD-64C65A294E16}" srcOrd="1" destOrd="0" parTransId="{85701F39-AB67-47C8-B19C-B7769C99EDAF}" sibTransId="{9CA19B91-C2D0-470F-8E43-1CF36C72D887}"/>
    <dgm:cxn modelId="{972ADBBB-7A81-4E95-8A64-8F1233B2AFA0}" srcId="{803B27DD-4E8F-4981-9FA9-36C566EDCB03}" destId="{F9EB1318-0241-4782-A77C-CC25E60185AA}" srcOrd="1" destOrd="0" parTransId="{3E280489-B7D1-4D36-B62A-CA47B189792A}" sibTransId="{2F59B6A4-630A-4CE5-A3DA-93FD9BC49035}"/>
    <dgm:cxn modelId="{A85806CB-CD94-422E-AB31-FAB981CA0541}" type="presOf" srcId="{6D566D11-532B-4BFB-AF4E-D1FDEF7A88EA}" destId="{E010EFE0-0E8E-4EB8-8B3A-05869A471B57}" srcOrd="0" destOrd="0" presId="urn:microsoft.com/office/officeart/2005/8/layout/hList6"/>
    <dgm:cxn modelId="{1CCFB3CB-2DF3-4AAA-A900-0F621421A728}" srcId="{8B443DD0-DE1D-4F5D-B2FD-C0E6AF8D1D5D}" destId="{3A8E0927-4BAE-422C-BD66-0541E87F1F5D}" srcOrd="1" destOrd="0" parTransId="{61610B1F-B7FF-477A-B186-6C7436B89D33}" sibTransId="{26200803-DBFA-43A7-8475-D70D520DA2DE}"/>
    <dgm:cxn modelId="{354F55CE-346C-443D-ADE2-758C12F21AC6}" type="presOf" srcId="{5DBE16FD-5C44-4AE1-BCF1-BA2193DCA18D}" destId="{FF5F20E3-084E-446E-8C1E-44539E4F84E4}" srcOrd="0" destOrd="1" presId="urn:microsoft.com/office/officeart/2005/8/layout/hList6"/>
    <dgm:cxn modelId="{32FE68D2-B544-4927-B482-B9D1F2514464}" srcId="{E5DFA83C-164A-4852-97C6-86B9206BC56A}" destId="{D8389FD5-456E-4C9B-84ED-E391EAA17380}" srcOrd="1" destOrd="0" parTransId="{5C6B0807-6DBE-4DB2-90EC-187FF404E61F}" sibTransId="{0E9B3C24-B488-4DDF-ACAD-45C15EE7F93E}"/>
    <dgm:cxn modelId="{9B534AD3-6053-4535-B57E-A38D56B74C1D}" type="presOf" srcId="{4D20DAED-9A76-40ED-9C8E-85D52E1022CB}" destId="{1BE5A66A-51B8-4BCE-A8AE-B7799112FE94}" srcOrd="0" destOrd="1" presId="urn:microsoft.com/office/officeart/2005/8/layout/hList6"/>
    <dgm:cxn modelId="{14C8CDD3-ECB8-49EA-A666-CC21E045F1C8}" type="presOf" srcId="{E5DFA83C-164A-4852-97C6-86B9206BC56A}" destId="{250E5403-C035-4584-934C-3046B8148D23}" srcOrd="0" destOrd="0" presId="urn:microsoft.com/office/officeart/2005/8/layout/hList6"/>
    <dgm:cxn modelId="{2429F4E7-A931-44E9-AFC3-BEA9B37B1B50}" type="presOf" srcId="{7923B387-DF2A-4902-9B64-A597F88F7F3B}" destId="{E81469DB-239F-4C7C-A9C3-02BE7B6509E2}" srcOrd="0" destOrd="1" presId="urn:microsoft.com/office/officeart/2005/8/layout/hList6"/>
    <dgm:cxn modelId="{49AECDEB-09B9-45FB-B9AD-E495F41A37F7}" type="presOf" srcId="{DEE5C48B-93D5-4A52-AB00-A4F463236D4B}" destId="{1BE5A66A-51B8-4BCE-A8AE-B7799112FE94}" srcOrd="0" destOrd="0" presId="urn:microsoft.com/office/officeart/2005/8/layout/hList6"/>
    <dgm:cxn modelId="{194CEEF1-E42F-4A07-8203-73BB6ABAFB76}" type="presOf" srcId="{3A8E0927-4BAE-422C-BD66-0541E87F1F5D}" destId="{FF5F20E3-084E-446E-8C1E-44539E4F84E4}" srcOrd="0" destOrd="2" presId="urn:microsoft.com/office/officeart/2005/8/layout/hList6"/>
    <dgm:cxn modelId="{FF9C79F6-73DB-4657-8E85-BCCE2245D846}" type="presOf" srcId="{F5958746-E689-4E14-8A77-BE77602671A5}" destId="{250E5403-C035-4584-934C-3046B8148D23}" srcOrd="0" destOrd="1" presId="urn:microsoft.com/office/officeart/2005/8/layout/hList6"/>
    <dgm:cxn modelId="{ACF1F6FA-34AA-48D5-899E-AEC1AE11A2B0}" srcId="{803B27DD-4E8F-4981-9FA9-36C566EDCB03}" destId="{8B443DD0-DE1D-4F5D-B2FD-C0E6AF8D1D5D}" srcOrd="3" destOrd="0" parTransId="{EA00D7F0-78E7-42CF-BA63-19CBFCE87DB9}" sibTransId="{BC1BD414-90DA-4102-9811-1C7CE06EC23B}"/>
    <dgm:cxn modelId="{04AEAA24-74F6-4EDC-AB4D-A6E7D62DB276}" type="presParOf" srcId="{7A236C3C-818D-4034-B625-50762CEDAE15}" destId="{1BE5A66A-51B8-4BCE-A8AE-B7799112FE94}" srcOrd="0" destOrd="0" presId="urn:microsoft.com/office/officeart/2005/8/layout/hList6"/>
    <dgm:cxn modelId="{761B3D81-2CFC-4A15-A4A6-EF4F0CD4CB83}" type="presParOf" srcId="{7A236C3C-818D-4034-B625-50762CEDAE15}" destId="{BEC90962-D753-4D6B-B9B1-D8692A5ABDC1}" srcOrd="1" destOrd="0" presId="urn:microsoft.com/office/officeart/2005/8/layout/hList6"/>
    <dgm:cxn modelId="{E304FC4F-6469-4DB9-A5CF-9DC063BC55F6}" type="presParOf" srcId="{7A236C3C-818D-4034-B625-50762CEDAE15}" destId="{E81469DB-239F-4C7C-A9C3-02BE7B6509E2}" srcOrd="2" destOrd="0" presId="urn:microsoft.com/office/officeart/2005/8/layout/hList6"/>
    <dgm:cxn modelId="{6ACB160D-5409-4322-9791-6FFD9272BF87}" type="presParOf" srcId="{7A236C3C-818D-4034-B625-50762CEDAE15}" destId="{16F3690C-8D8F-4838-8052-37E7D427882F}" srcOrd="3" destOrd="0" presId="urn:microsoft.com/office/officeart/2005/8/layout/hList6"/>
    <dgm:cxn modelId="{4D7B789B-8FF7-46A4-9E42-E005B78CC7AE}" type="presParOf" srcId="{7A236C3C-818D-4034-B625-50762CEDAE15}" destId="{E010EFE0-0E8E-4EB8-8B3A-05869A471B57}" srcOrd="4" destOrd="0" presId="urn:microsoft.com/office/officeart/2005/8/layout/hList6"/>
    <dgm:cxn modelId="{455624CE-FFD5-487C-83F4-B2ECDA6441C2}" type="presParOf" srcId="{7A236C3C-818D-4034-B625-50762CEDAE15}" destId="{E4BB7FAD-2A34-4D18-A803-85B02147B165}" srcOrd="5" destOrd="0" presId="urn:microsoft.com/office/officeart/2005/8/layout/hList6"/>
    <dgm:cxn modelId="{11BB2DB3-080F-4140-8D52-854865E84A9C}" type="presParOf" srcId="{7A236C3C-818D-4034-B625-50762CEDAE15}" destId="{FF5F20E3-084E-446E-8C1E-44539E4F84E4}" srcOrd="6" destOrd="0" presId="urn:microsoft.com/office/officeart/2005/8/layout/hList6"/>
    <dgm:cxn modelId="{850965D0-B528-4B3E-A968-BF12A1C02CAD}" type="presParOf" srcId="{7A236C3C-818D-4034-B625-50762CEDAE15}" destId="{9F8FE67A-AB02-4740-9975-AFB7A89D0979}" srcOrd="7" destOrd="0" presId="urn:microsoft.com/office/officeart/2005/8/layout/hList6"/>
    <dgm:cxn modelId="{C5B17197-EA80-478B-9297-0595F81A3A9B}" type="presParOf" srcId="{7A236C3C-818D-4034-B625-50762CEDAE15}" destId="{250E5403-C035-4584-934C-3046B8148D23}" srcOrd="8" destOrd="0" presId="urn:microsoft.com/office/officeart/2005/8/layout/h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E5A66A-51B8-4BCE-A8AE-B7799112FE94}">
      <dsp:nvSpPr>
        <dsp:cNvPr id="0" name=""/>
        <dsp:cNvSpPr/>
      </dsp:nvSpPr>
      <dsp:spPr>
        <a:xfrm rot="16200000">
          <a:off x="-729083" y="732030"/>
          <a:ext cx="2498119" cy="1034057"/>
        </a:xfrm>
        <a:prstGeom prst="flowChartManualOperati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7346" bIns="0" numCol="1" spcCol="1270" anchor="t" anchorCtr="0">
          <a:noAutofit/>
        </a:bodyPr>
        <a:lstStyle/>
        <a:p>
          <a:pPr marL="0" lvl="0" indent="0" algn="l" defTabSz="533400">
            <a:lnSpc>
              <a:spcPct val="90000"/>
            </a:lnSpc>
            <a:spcBef>
              <a:spcPct val="0"/>
            </a:spcBef>
            <a:spcAft>
              <a:spcPct val="35000"/>
            </a:spcAft>
            <a:buNone/>
          </a:pPr>
          <a:r>
            <a:rPr lang="en-GB" sz="1200" kern="1200"/>
            <a:t>Openness and Transparency</a:t>
          </a:r>
        </a:p>
        <a:p>
          <a:pPr marL="57150" lvl="1" indent="-57150" algn="l" defTabSz="400050">
            <a:lnSpc>
              <a:spcPct val="90000"/>
            </a:lnSpc>
            <a:spcBef>
              <a:spcPct val="0"/>
            </a:spcBef>
            <a:spcAft>
              <a:spcPct val="15000"/>
            </a:spcAft>
            <a:buChar char="•"/>
          </a:pPr>
          <a:r>
            <a:rPr lang="en-GB" sz="900" kern="1200"/>
            <a:t>Sharing and being generous with information</a:t>
          </a:r>
        </a:p>
        <a:p>
          <a:pPr marL="57150" lvl="1" indent="-57150" algn="l" defTabSz="400050">
            <a:lnSpc>
              <a:spcPct val="90000"/>
            </a:lnSpc>
            <a:spcBef>
              <a:spcPct val="0"/>
            </a:spcBef>
            <a:spcAft>
              <a:spcPct val="15000"/>
            </a:spcAft>
            <a:buChar char="•"/>
          </a:pPr>
          <a:r>
            <a:rPr lang="en-GB" sz="900" kern="1200"/>
            <a:t>Being open to new ideas and opinions</a:t>
          </a:r>
        </a:p>
      </dsp:txBody>
      <dsp:txXfrm rot="5400000">
        <a:off x="2948" y="499623"/>
        <a:ext cx="1034057" cy="1498871"/>
      </dsp:txXfrm>
    </dsp:sp>
    <dsp:sp modelId="{E81469DB-239F-4C7C-A9C3-02BE7B6509E2}">
      <dsp:nvSpPr>
        <dsp:cNvPr id="0" name=""/>
        <dsp:cNvSpPr/>
      </dsp:nvSpPr>
      <dsp:spPr>
        <a:xfrm rot="16200000">
          <a:off x="382528" y="732030"/>
          <a:ext cx="2498119" cy="1034057"/>
        </a:xfrm>
        <a:prstGeom prst="flowChartManualOperati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7346" bIns="0" numCol="1" spcCol="1270" anchor="t" anchorCtr="0">
          <a:noAutofit/>
        </a:bodyPr>
        <a:lstStyle/>
        <a:p>
          <a:pPr marL="0" lvl="0" indent="0" algn="l" defTabSz="533400">
            <a:lnSpc>
              <a:spcPct val="90000"/>
            </a:lnSpc>
            <a:spcBef>
              <a:spcPct val="0"/>
            </a:spcBef>
            <a:spcAft>
              <a:spcPct val="35000"/>
            </a:spcAft>
            <a:buNone/>
          </a:pPr>
          <a:r>
            <a:rPr lang="en-GB" sz="1200" kern="1200"/>
            <a:t>Respect &amp; Care</a:t>
          </a:r>
        </a:p>
        <a:p>
          <a:pPr marL="57150" lvl="1" indent="-57150" algn="l" defTabSz="400050">
            <a:lnSpc>
              <a:spcPct val="90000"/>
            </a:lnSpc>
            <a:spcBef>
              <a:spcPct val="0"/>
            </a:spcBef>
            <a:spcAft>
              <a:spcPct val="15000"/>
            </a:spcAft>
            <a:buChar char="•"/>
          </a:pPr>
          <a:r>
            <a:rPr lang="en-GB" sz="900" kern="1200"/>
            <a:t>Respecting others' roles feelings and opinions</a:t>
          </a:r>
        </a:p>
        <a:p>
          <a:pPr marL="57150" lvl="1" indent="-57150" algn="l" defTabSz="400050">
            <a:lnSpc>
              <a:spcPct val="90000"/>
            </a:lnSpc>
            <a:spcBef>
              <a:spcPct val="0"/>
            </a:spcBef>
            <a:spcAft>
              <a:spcPct val="15000"/>
            </a:spcAft>
            <a:buChar char="•"/>
          </a:pPr>
          <a:r>
            <a:rPr lang="en-GB" sz="900" kern="1200"/>
            <a:t>Listening sensitively and encouraging dialogue</a:t>
          </a:r>
        </a:p>
      </dsp:txBody>
      <dsp:txXfrm rot="5400000">
        <a:off x="1114559" y="499623"/>
        <a:ext cx="1034057" cy="1498871"/>
      </dsp:txXfrm>
    </dsp:sp>
    <dsp:sp modelId="{E010EFE0-0E8E-4EB8-8B3A-05869A471B57}">
      <dsp:nvSpPr>
        <dsp:cNvPr id="0" name=""/>
        <dsp:cNvSpPr/>
      </dsp:nvSpPr>
      <dsp:spPr>
        <a:xfrm rot="16200000">
          <a:off x="1494140" y="732030"/>
          <a:ext cx="2498119" cy="1034057"/>
        </a:xfrm>
        <a:prstGeom prst="flowChartManualOperati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7346" bIns="0" numCol="1" spcCol="1270" anchor="t" anchorCtr="0">
          <a:noAutofit/>
        </a:bodyPr>
        <a:lstStyle/>
        <a:p>
          <a:pPr marL="0" lvl="0" indent="0" algn="l" defTabSz="533400">
            <a:lnSpc>
              <a:spcPct val="90000"/>
            </a:lnSpc>
            <a:spcBef>
              <a:spcPct val="0"/>
            </a:spcBef>
            <a:spcAft>
              <a:spcPct val="35000"/>
            </a:spcAft>
            <a:buNone/>
          </a:pPr>
          <a:r>
            <a:rPr lang="en-GB" sz="1200" kern="1200"/>
            <a:t>Inclusion</a:t>
          </a:r>
        </a:p>
        <a:p>
          <a:pPr marL="57150" lvl="1" indent="-57150" algn="l" defTabSz="400050">
            <a:lnSpc>
              <a:spcPct val="90000"/>
            </a:lnSpc>
            <a:spcBef>
              <a:spcPct val="0"/>
            </a:spcBef>
            <a:spcAft>
              <a:spcPct val="15000"/>
            </a:spcAft>
            <a:buChar char="•"/>
          </a:pPr>
          <a:r>
            <a:rPr lang="en-GB" sz="900" kern="1200"/>
            <a:t>Working collaboratively</a:t>
          </a:r>
        </a:p>
        <a:p>
          <a:pPr marL="57150" lvl="1" indent="-57150" algn="l" defTabSz="400050">
            <a:lnSpc>
              <a:spcPct val="90000"/>
            </a:lnSpc>
            <a:spcBef>
              <a:spcPct val="0"/>
            </a:spcBef>
            <a:spcAft>
              <a:spcPct val="15000"/>
            </a:spcAft>
            <a:buChar char="•"/>
          </a:pPr>
          <a:r>
            <a:rPr lang="en-GB" sz="900" kern="1200"/>
            <a:t>Reaching  out to involve others in and outside the organisation </a:t>
          </a:r>
        </a:p>
      </dsp:txBody>
      <dsp:txXfrm rot="5400000">
        <a:off x="2226171" y="499623"/>
        <a:ext cx="1034057" cy="1498871"/>
      </dsp:txXfrm>
    </dsp:sp>
    <dsp:sp modelId="{FF5F20E3-084E-446E-8C1E-44539E4F84E4}">
      <dsp:nvSpPr>
        <dsp:cNvPr id="0" name=""/>
        <dsp:cNvSpPr/>
      </dsp:nvSpPr>
      <dsp:spPr>
        <a:xfrm rot="16200000">
          <a:off x="2605752" y="732030"/>
          <a:ext cx="2498119" cy="1034057"/>
        </a:xfrm>
        <a:prstGeom prst="flowChartManualOperati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7346" bIns="0" numCol="1" spcCol="1270" anchor="t" anchorCtr="0">
          <a:noAutofit/>
        </a:bodyPr>
        <a:lstStyle/>
        <a:p>
          <a:pPr marL="0" lvl="0" indent="0" algn="l" defTabSz="533400">
            <a:lnSpc>
              <a:spcPct val="90000"/>
            </a:lnSpc>
            <a:spcBef>
              <a:spcPct val="0"/>
            </a:spcBef>
            <a:spcAft>
              <a:spcPct val="35000"/>
            </a:spcAft>
            <a:buNone/>
          </a:pPr>
          <a:r>
            <a:rPr lang="en-GB" sz="1200" kern="1200"/>
            <a:t>Discovery &amp; Enrichment</a:t>
          </a:r>
        </a:p>
        <a:p>
          <a:pPr marL="57150" lvl="1" indent="-57150" algn="l" defTabSz="400050">
            <a:lnSpc>
              <a:spcPct val="90000"/>
            </a:lnSpc>
            <a:spcBef>
              <a:spcPct val="0"/>
            </a:spcBef>
            <a:spcAft>
              <a:spcPct val="15000"/>
            </a:spcAft>
            <a:buChar char="•"/>
          </a:pPr>
          <a:r>
            <a:rPr lang="en-GB" sz="900" kern="1200"/>
            <a:t>Actively seeking out new knowledge</a:t>
          </a:r>
        </a:p>
        <a:p>
          <a:pPr marL="57150" lvl="1" indent="-57150" algn="l" defTabSz="400050">
            <a:lnSpc>
              <a:spcPct val="90000"/>
            </a:lnSpc>
            <a:spcBef>
              <a:spcPct val="0"/>
            </a:spcBef>
            <a:spcAft>
              <a:spcPct val="15000"/>
            </a:spcAft>
            <a:buChar char="•"/>
          </a:pPr>
          <a:r>
            <a:rPr lang="en-GB" sz="900" kern="1200"/>
            <a:t>Inspiring and motivating intellectual curiosity and learning </a:t>
          </a:r>
        </a:p>
      </dsp:txBody>
      <dsp:txXfrm rot="5400000">
        <a:off x="3337783" y="499623"/>
        <a:ext cx="1034057" cy="1498871"/>
      </dsp:txXfrm>
    </dsp:sp>
    <dsp:sp modelId="{250E5403-C035-4584-934C-3046B8148D23}">
      <dsp:nvSpPr>
        <dsp:cNvPr id="0" name=""/>
        <dsp:cNvSpPr/>
      </dsp:nvSpPr>
      <dsp:spPr>
        <a:xfrm rot="16200000">
          <a:off x="3717364" y="732030"/>
          <a:ext cx="2498119" cy="1034057"/>
        </a:xfrm>
        <a:prstGeom prst="flowChartManualOperation">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7346" bIns="0" numCol="1" spcCol="1270" anchor="t" anchorCtr="0">
          <a:noAutofit/>
        </a:bodyPr>
        <a:lstStyle/>
        <a:p>
          <a:pPr marL="0" lvl="0" indent="0" algn="l" defTabSz="533400">
            <a:lnSpc>
              <a:spcPct val="90000"/>
            </a:lnSpc>
            <a:spcBef>
              <a:spcPct val="0"/>
            </a:spcBef>
            <a:spcAft>
              <a:spcPct val="35000"/>
            </a:spcAft>
            <a:buNone/>
          </a:pPr>
          <a:r>
            <a:rPr lang="en-GB" sz="1200" kern="1200"/>
            <a:t>Sustainability</a:t>
          </a:r>
        </a:p>
        <a:p>
          <a:pPr marL="57150" lvl="1" indent="-57150" algn="l" defTabSz="400050">
            <a:lnSpc>
              <a:spcPct val="90000"/>
            </a:lnSpc>
            <a:spcBef>
              <a:spcPct val="0"/>
            </a:spcBef>
            <a:spcAft>
              <a:spcPct val="15000"/>
            </a:spcAft>
            <a:buChar char="•"/>
          </a:pPr>
          <a:r>
            <a:rPr lang="en-GB" sz="900" kern="1200"/>
            <a:t>Embracing change and innovation</a:t>
          </a:r>
        </a:p>
        <a:p>
          <a:pPr marL="57150" lvl="1" indent="-57150" algn="l" defTabSz="400050">
            <a:lnSpc>
              <a:spcPct val="90000"/>
            </a:lnSpc>
            <a:spcBef>
              <a:spcPct val="0"/>
            </a:spcBef>
            <a:spcAft>
              <a:spcPct val="15000"/>
            </a:spcAft>
            <a:buChar char="•"/>
          </a:pPr>
          <a:r>
            <a:rPr lang="en-GB" sz="900" kern="1200"/>
            <a:t>Working to build on our heritage </a:t>
          </a:r>
        </a:p>
      </dsp:txBody>
      <dsp:txXfrm rot="5400000">
        <a:off x="4449395" y="499623"/>
        <a:ext cx="1034057" cy="1498871"/>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d815d4-34a3-476f-9388-4f8997f2389d">
      <Terms xmlns="http://schemas.microsoft.com/office/infopath/2007/PartnerControls"/>
    </lcf76f155ced4ddcb4097134ff3c332f>
    <TaxCatchAll xmlns="d7ba2e49-9003-4d0f-8857-17a85d2eb15f" xsi:nil="true"/>
    <Status xmlns="e8d815d4-34a3-476f-9388-4f8997f2389d" xsi:nil="true"/>
    <_Flow_SignoffStatus xmlns="e8d815d4-34a3-476f-9388-4f8997f2389d" xsi:nil="true"/>
    <Update xmlns="e8d815d4-34a3-476f-9388-4f8997f238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839EC1F5D874698EBC3A2E34CC59B" ma:contentTypeVersion="17" ma:contentTypeDescription="Create a new document." ma:contentTypeScope="" ma:versionID="2ac1bbb12ad8638479762b971142efa8">
  <xsd:schema xmlns:xsd="http://www.w3.org/2001/XMLSchema" xmlns:xs="http://www.w3.org/2001/XMLSchema" xmlns:p="http://schemas.microsoft.com/office/2006/metadata/properties" xmlns:ns2="e8d815d4-34a3-476f-9388-4f8997f2389d" xmlns:ns3="d7ba2e49-9003-4d0f-8857-17a85d2eb15f" targetNamespace="http://schemas.microsoft.com/office/2006/metadata/properties" ma:root="true" ma:fieldsID="595ddcf89f0e5ddc4b8e827e77fe24e1" ns2:_="" ns3:_="">
    <xsd:import namespace="e8d815d4-34a3-476f-9388-4f8997f2389d"/>
    <xsd:import namespace="d7ba2e49-9003-4d0f-8857-17a85d2eb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ServiceLocation" minOccurs="0"/>
                <xsd:element ref="ns2:MediaLengthInSeconds" minOccurs="0"/>
                <xsd:element ref="ns2:Update"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815d4-34a3-476f-9388-4f8997f23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c3ac6d-8103-4062-bd3d-b7d1231e64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Update" ma:index="22" nillable="true" ma:displayName="Update" ma:format="Dropdown" ma:internalName="Updat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a2e49-9003-4d0f-8857-17a85d2eb1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c8ff1b-5833-47c9-a676-19e06b86ab77}" ma:internalName="TaxCatchAll" ma:showField="CatchAllData" ma:web="d7ba2e49-9003-4d0f-8857-17a85d2eb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A32D6-E9F0-44F2-B5F9-5019DA7A95CE}">
  <ds:schemaRefs>
    <ds:schemaRef ds:uri="http://schemas.microsoft.com/office/2006/metadata/properties"/>
    <ds:schemaRef ds:uri="http://schemas.microsoft.com/office/infopath/2007/PartnerControls"/>
    <ds:schemaRef ds:uri="e8d815d4-34a3-476f-9388-4f8997f2389d"/>
    <ds:schemaRef ds:uri="d7ba2e49-9003-4d0f-8857-17a85d2eb15f"/>
  </ds:schemaRefs>
</ds:datastoreItem>
</file>

<file path=customXml/itemProps2.xml><?xml version="1.0" encoding="utf-8"?>
<ds:datastoreItem xmlns:ds="http://schemas.openxmlformats.org/officeDocument/2006/customXml" ds:itemID="{FF475F60-3F47-43C9-9324-0527DC135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815d4-34a3-476f-9388-4f8997f2389d"/>
    <ds:schemaRef ds:uri="d7ba2e49-9003-4d0f-8857-17a85d2eb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875EF-3894-4B8B-B281-84F8F8682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8846</Characters>
  <Application>Microsoft Office Word</Application>
  <DocSecurity>0</DocSecurity>
  <Lines>1769</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Medway</dc:creator>
  <cp:keywords/>
  <dc:description/>
  <cp:lastModifiedBy>Emily Hazell</cp:lastModifiedBy>
  <cp:revision>2</cp:revision>
  <cp:lastPrinted>2024-07-16T15:09:00Z</cp:lastPrinted>
  <dcterms:created xsi:type="dcterms:W3CDTF">2026-03-03T15:19:00Z</dcterms:created>
  <dcterms:modified xsi:type="dcterms:W3CDTF">2026-03-03T15:19:00Z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0x010100E98839EC1F5D874698EBC3A2E34CC59B</vt:lpwstr>
  </property>
  <property fmtid="{D5CDD505-2E9C-101B-9397-08002B2CF9AE}" pid="3" name="MediaServiceImageTags">
    <vt:lpwstr/>
  </property>
</Properties>
</file>